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C9E" w:rsidRDefault="00E501BB" w:rsidP="00CB4D89">
      <w:pPr>
        <w:jc w:val="center"/>
      </w:pPr>
      <w:r>
        <w:t>ATMS 223</w:t>
      </w:r>
    </w:p>
    <w:p w:rsidR="00CB4D89" w:rsidRDefault="00CB4D89" w:rsidP="00CB4D89">
      <w:pPr>
        <w:jc w:val="center"/>
      </w:pPr>
      <w:r>
        <w:t>Assignment #</w:t>
      </w:r>
      <w:r w:rsidR="00E501BB">
        <w:t>5</w:t>
      </w:r>
      <w:r w:rsidR="009E5B6A">
        <w:t xml:space="preserve"> </w:t>
      </w:r>
    </w:p>
    <w:p w:rsidR="00CB4D89" w:rsidRDefault="00D955DB" w:rsidP="00CB4D89">
      <w:pPr>
        <w:jc w:val="center"/>
      </w:pPr>
      <w:r>
        <w:t xml:space="preserve">Learning to Run </w:t>
      </w:r>
      <w:proofErr w:type="spellStart"/>
      <w:r>
        <w:t>EdGCM</w:t>
      </w:r>
      <w:proofErr w:type="spellEnd"/>
    </w:p>
    <w:p w:rsidR="00CB4D89" w:rsidRDefault="00CB4D89" w:rsidP="00CB4D89">
      <w:pPr>
        <w:jc w:val="center"/>
      </w:pPr>
    </w:p>
    <w:p w:rsidR="00F80FFD" w:rsidRDefault="00F80FFD" w:rsidP="00CB4D89">
      <w:r>
        <w:t xml:space="preserve">For this assignment, you will </w:t>
      </w:r>
      <w:r w:rsidR="00D955DB">
        <w:t>learn how to set up and analyze a climate model simulation.</w:t>
      </w:r>
    </w:p>
    <w:p w:rsidR="00CE7522" w:rsidRDefault="00CE7522" w:rsidP="00CB4D89"/>
    <w:p w:rsidR="00D955DB" w:rsidRPr="00D955DB" w:rsidRDefault="00D955DB" w:rsidP="00CB4D89">
      <w:pPr>
        <w:rPr>
          <w:b/>
          <w:u w:val="single"/>
        </w:rPr>
      </w:pPr>
      <w:r>
        <w:rPr>
          <w:b/>
          <w:u w:val="single"/>
        </w:rPr>
        <w:t>Background</w:t>
      </w:r>
    </w:p>
    <w:p w:rsidR="00CB4D89" w:rsidRDefault="00CB4D89" w:rsidP="00CB4D89"/>
    <w:p w:rsidR="001E7C82" w:rsidRPr="001E7C82" w:rsidRDefault="001E7C82" w:rsidP="001E7C82">
      <w:pPr>
        <w:rPr>
          <w:rFonts w:cs="Arial"/>
        </w:rPr>
      </w:pPr>
      <w:r w:rsidRPr="001E7C82">
        <w:rPr>
          <w:rFonts w:cs="Arial"/>
        </w:rPr>
        <w:t xml:space="preserve">A climate model is a powerful tool that is used by climate scientists to assess changes in our climate and forecast our future climatic state.  Given a set of initial conditions (e.g. air temperature, humidity, greenhouse gas concentrations, solar output, sea surface temperature) a climate model performs a series of physical calculations, accounting for both negative and positive feedbacks, to predict future climatic conditions.  Climate model output can be used for policy, mitigation, and/or scientific purposes.  </w:t>
      </w:r>
    </w:p>
    <w:p w:rsidR="001E7C82" w:rsidRPr="001E7C82" w:rsidRDefault="001E7C82" w:rsidP="001E7C82">
      <w:pPr>
        <w:rPr>
          <w:rFonts w:cs="Arial"/>
        </w:rPr>
      </w:pPr>
    </w:p>
    <w:p w:rsidR="001E7C82" w:rsidRPr="001E7C82" w:rsidRDefault="001E7C82" w:rsidP="001E7C82">
      <w:pPr>
        <w:rPr>
          <w:rFonts w:cs="Arial"/>
        </w:rPr>
      </w:pPr>
      <w:r w:rsidRPr="001E7C82">
        <w:rPr>
          <w:rFonts w:cs="Arial"/>
        </w:rPr>
        <w:t>Normally, climate models are run on supercomputers or vast multi-processor networks due to the large number of calculations that must be made.  However, there is a global climate model that has been specifically tailored to run on desktop computers.  It is called the “</w:t>
      </w:r>
      <w:proofErr w:type="spellStart"/>
      <w:r w:rsidRPr="001E7C82">
        <w:rPr>
          <w:rFonts w:cs="Arial"/>
        </w:rPr>
        <w:t>EdGCM</w:t>
      </w:r>
      <w:proofErr w:type="spellEnd"/>
      <w:r w:rsidRPr="001E7C82">
        <w:rPr>
          <w:rFonts w:cs="Arial"/>
        </w:rPr>
        <w:t>”, or Educa</w:t>
      </w:r>
      <w:r w:rsidR="00AA4BEC">
        <w:rPr>
          <w:rFonts w:cs="Arial"/>
        </w:rPr>
        <w:t xml:space="preserve">tional Global Climate Model.  </w:t>
      </w:r>
      <w:r w:rsidRPr="001E7C82">
        <w:rPr>
          <w:rFonts w:cs="Arial"/>
        </w:rPr>
        <w:t xml:space="preserve">One of the exciting uses of the </w:t>
      </w:r>
      <w:proofErr w:type="spellStart"/>
      <w:r w:rsidRPr="001E7C82">
        <w:rPr>
          <w:rFonts w:cs="Arial"/>
        </w:rPr>
        <w:t>EdGCM</w:t>
      </w:r>
      <w:proofErr w:type="spellEnd"/>
      <w:r w:rsidRPr="001E7C82">
        <w:rPr>
          <w:rFonts w:cs="Arial"/>
        </w:rPr>
        <w:t xml:space="preserve"> is that the user (you) is able to change a number of input variables and trends (e.g. solar luminosity, Earth’s orbital characteristics, greenhouse gas concentrations) to explore an unlimited amount of climate scenarios.</w:t>
      </w:r>
    </w:p>
    <w:p w:rsidR="001E7C82" w:rsidRPr="001E7C82" w:rsidRDefault="001E7C82" w:rsidP="001E7C82">
      <w:pPr>
        <w:rPr>
          <w:rFonts w:cs="Arial"/>
        </w:rPr>
      </w:pPr>
    </w:p>
    <w:p w:rsidR="001E7C82" w:rsidRDefault="001E7C82" w:rsidP="001E7C82">
      <w:pPr>
        <w:rPr>
          <w:rFonts w:cs="Arial"/>
        </w:rPr>
      </w:pPr>
      <w:r w:rsidRPr="001E7C82">
        <w:rPr>
          <w:rFonts w:cs="Arial"/>
        </w:rPr>
        <w:t xml:space="preserve">For </w:t>
      </w:r>
      <w:r w:rsidR="00AA4BEC">
        <w:rPr>
          <w:rFonts w:cs="Arial"/>
        </w:rPr>
        <w:t>the class</w:t>
      </w:r>
      <w:r w:rsidRPr="001E7C82">
        <w:rPr>
          <w:rFonts w:cs="Arial"/>
        </w:rPr>
        <w:t xml:space="preserve"> project, you will be using the </w:t>
      </w:r>
      <w:proofErr w:type="spellStart"/>
      <w:r w:rsidRPr="001E7C82">
        <w:rPr>
          <w:rFonts w:cs="Arial"/>
        </w:rPr>
        <w:t>EdGCM</w:t>
      </w:r>
      <w:proofErr w:type="spellEnd"/>
      <w:r w:rsidRPr="001E7C82">
        <w:rPr>
          <w:rFonts w:cs="Arial"/>
        </w:rPr>
        <w:t xml:space="preserve"> to test a hypothesis that you will develop.  For example, perhaps you would like to test what would happen if global carbon dioxide levels peaked at 500 ppm in the year 2020 and then fell to 400 ppm by 2050.  Or maybe a catastrophic collision with an asteroid made the Earth’s orbit 3 times more eccentric than it is currently.  It’s up to you!</w:t>
      </w:r>
    </w:p>
    <w:p w:rsidR="00AA4BEC" w:rsidRDefault="00AA4BEC" w:rsidP="001E7C82">
      <w:pPr>
        <w:rPr>
          <w:rFonts w:cs="Arial"/>
        </w:rPr>
      </w:pPr>
    </w:p>
    <w:p w:rsidR="00AA4BEC" w:rsidRPr="001E7C82" w:rsidRDefault="00AA4BEC" w:rsidP="001E7C82">
      <w:pPr>
        <w:rPr>
          <w:rFonts w:cs="Arial"/>
        </w:rPr>
      </w:pPr>
      <w:r>
        <w:rPr>
          <w:rFonts w:cs="Arial"/>
        </w:rPr>
        <w:t xml:space="preserve">For this exercise, you will learn how to set up the </w:t>
      </w:r>
      <w:proofErr w:type="spellStart"/>
      <w:r>
        <w:rPr>
          <w:rFonts w:cs="Arial"/>
        </w:rPr>
        <w:t>EdGCM</w:t>
      </w:r>
      <w:proofErr w:type="spellEnd"/>
      <w:r>
        <w:rPr>
          <w:rFonts w:cs="Arial"/>
        </w:rPr>
        <w:t xml:space="preserve"> and create some visualization products.</w:t>
      </w:r>
    </w:p>
    <w:p w:rsidR="001E7C82" w:rsidRPr="001E7C82" w:rsidRDefault="001E7C82" w:rsidP="001E7C82">
      <w:pPr>
        <w:rPr>
          <w:rFonts w:cs="Arial"/>
        </w:rPr>
      </w:pPr>
    </w:p>
    <w:p w:rsidR="001E7C82" w:rsidRPr="00AA4BEC" w:rsidRDefault="00AA4BEC" w:rsidP="001E7C82">
      <w:pPr>
        <w:rPr>
          <w:rFonts w:cs="Arial"/>
          <w:b/>
          <w:u w:val="single"/>
        </w:rPr>
      </w:pPr>
      <w:r>
        <w:rPr>
          <w:rFonts w:cs="Arial"/>
          <w:b/>
          <w:u w:val="single"/>
        </w:rPr>
        <w:t>Instructions</w:t>
      </w:r>
    </w:p>
    <w:p w:rsidR="001E7C82" w:rsidRDefault="001E7C82" w:rsidP="001E7C82">
      <w:pPr>
        <w:rPr>
          <w:rFonts w:cs="Arial"/>
          <w:b/>
          <w:i/>
          <w:u w:val="single"/>
        </w:rPr>
      </w:pPr>
    </w:p>
    <w:p w:rsidR="00E501BB" w:rsidRDefault="00E501BB" w:rsidP="001E7C82">
      <w:pPr>
        <w:rPr>
          <w:rFonts w:cs="Arial"/>
          <w:b/>
        </w:rPr>
      </w:pPr>
      <w:r>
        <w:rPr>
          <w:rFonts w:cs="Arial"/>
          <w:b/>
        </w:rPr>
        <w:t>If you are using your own computer and wish to download a 30-day free trial version:</w:t>
      </w:r>
    </w:p>
    <w:p w:rsidR="00E501BB" w:rsidRPr="00E501BB" w:rsidRDefault="00E501BB" w:rsidP="001E7C82">
      <w:pPr>
        <w:rPr>
          <w:rFonts w:cs="Arial"/>
          <w:b/>
        </w:rPr>
      </w:pPr>
    </w:p>
    <w:p w:rsidR="00AA4BEC" w:rsidRDefault="00AA4BEC" w:rsidP="001E7C82">
      <w:pPr>
        <w:rPr>
          <w:rFonts w:cs="Arial"/>
        </w:rPr>
      </w:pPr>
      <w:r>
        <w:rPr>
          <w:rFonts w:cs="Arial"/>
        </w:rPr>
        <w:t xml:space="preserve">1) Download the 30-day Demo version of </w:t>
      </w:r>
      <w:proofErr w:type="spellStart"/>
      <w:r>
        <w:rPr>
          <w:rFonts w:cs="Arial"/>
        </w:rPr>
        <w:t>EdGCM</w:t>
      </w:r>
      <w:proofErr w:type="spellEnd"/>
      <w:r>
        <w:rPr>
          <w:rFonts w:cs="Arial"/>
        </w:rPr>
        <w:t xml:space="preserve"> from:</w:t>
      </w:r>
    </w:p>
    <w:p w:rsidR="00AA4BEC" w:rsidRDefault="00AA4BEC" w:rsidP="00AA4BEC">
      <w:pPr>
        <w:ind w:firstLine="720"/>
        <w:rPr>
          <w:rFonts w:cs="Arial"/>
        </w:rPr>
      </w:pPr>
    </w:p>
    <w:p w:rsidR="00AA4BEC" w:rsidRDefault="00AA4BEC" w:rsidP="00AA4BEC">
      <w:pPr>
        <w:ind w:left="720" w:firstLine="720"/>
        <w:rPr>
          <w:rFonts w:cs="Arial"/>
        </w:rPr>
      </w:pPr>
      <w:r>
        <w:rPr>
          <w:rFonts w:cs="Arial"/>
        </w:rPr>
        <w:t xml:space="preserve"> </w:t>
      </w:r>
      <w:hyperlink r:id="rId5" w:history="1">
        <w:r>
          <w:rPr>
            <w:rStyle w:val="Hyperlink"/>
          </w:rPr>
          <w:t>http://edgcm.columbia.edu/download-edgcm/</w:t>
        </w:r>
      </w:hyperlink>
    </w:p>
    <w:p w:rsidR="00AA4BEC" w:rsidRDefault="00AA4BEC" w:rsidP="001E7C82">
      <w:pPr>
        <w:rPr>
          <w:rFonts w:cs="Arial"/>
        </w:rPr>
      </w:pPr>
    </w:p>
    <w:p w:rsidR="00AA4BEC" w:rsidRDefault="00AA4BEC" w:rsidP="001E7C82">
      <w:pPr>
        <w:rPr>
          <w:rFonts w:cs="Arial"/>
          <w:b/>
          <w:i/>
        </w:rPr>
      </w:pPr>
      <w:r>
        <w:rPr>
          <w:rFonts w:cs="Arial"/>
        </w:rPr>
        <w:t>After you submit your email address, a link will be emailed to you.  Copy the address into your browser window, ignore all browser warnings, and save the executable.  Make sure you choose the appropriate operating system (Windows or Mac).</w:t>
      </w:r>
      <w:r w:rsidR="00E501BB">
        <w:rPr>
          <w:rFonts w:cs="Arial"/>
        </w:rPr>
        <w:t xml:space="preserve">  </w:t>
      </w:r>
      <w:r w:rsidR="00E501BB">
        <w:rPr>
          <w:rFonts w:cs="Arial"/>
          <w:b/>
          <w:i/>
        </w:rPr>
        <w:t>See the important updates at the bottom of the download page and follow through on any necessary patches or updates!</w:t>
      </w:r>
    </w:p>
    <w:p w:rsidR="00AA4BEC" w:rsidRDefault="00AA4BEC" w:rsidP="001E7C82">
      <w:pPr>
        <w:rPr>
          <w:rFonts w:cs="Arial"/>
        </w:rPr>
      </w:pPr>
    </w:p>
    <w:p w:rsidR="00AA4BEC" w:rsidRDefault="00AA4BEC" w:rsidP="001E7C82">
      <w:pPr>
        <w:rPr>
          <w:rFonts w:cs="Arial"/>
        </w:rPr>
      </w:pPr>
      <w:r>
        <w:rPr>
          <w:rFonts w:cs="Arial"/>
        </w:rPr>
        <w:t xml:space="preserve">2) Run the executable (.exe) file.  Leave all default selections.  </w:t>
      </w:r>
      <w:proofErr w:type="spellStart"/>
      <w:r>
        <w:rPr>
          <w:rFonts w:cs="Arial"/>
        </w:rPr>
        <w:t>EdGCM</w:t>
      </w:r>
      <w:proofErr w:type="spellEnd"/>
      <w:r>
        <w:rPr>
          <w:rFonts w:cs="Arial"/>
        </w:rPr>
        <w:t xml:space="preserve"> will now install on your computer.  You should see two icons on your desktop (</w:t>
      </w:r>
      <w:proofErr w:type="spellStart"/>
      <w:r>
        <w:rPr>
          <w:rFonts w:cs="Arial"/>
        </w:rPr>
        <w:t>EdGCM</w:t>
      </w:r>
      <w:proofErr w:type="spellEnd"/>
      <w:r>
        <w:rPr>
          <w:rFonts w:cs="Arial"/>
        </w:rPr>
        <w:t xml:space="preserve"> and EVA).  EVA is software that is used to visualize your data that </w:t>
      </w:r>
      <w:proofErr w:type="spellStart"/>
      <w:r>
        <w:rPr>
          <w:rFonts w:cs="Arial"/>
        </w:rPr>
        <w:t>EdGCM</w:t>
      </w:r>
      <w:proofErr w:type="spellEnd"/>
      <w:r>
        <w:rPr>
          <w:rFonts w:cs="Arial"/>
        </w:rPr>
        <w:t xml:space="preserve"> creates.</w:t>
      </w:r>
    </w:p>
    <w:p w:rsidR="00E501BB" w:rsidRDefault="00E501BB" w:rsidP="001E7C82">
      <w:pPr>
        <w:rPr>
          <w:rFonts w:cs="Arial"/>
        </w:rPr>
      </w:pPr>
    </w:p>
    <w:p w:rsidR="00E501BB" w:rsidRPr="00E501BB" w:rsidRDefault="00E501BB" w:rsidP="001E7C82">
      <w:pPr>
        <w:rPr>
          <w:rFonts w:cs="Arial"/>
          <w:b/>
        </w:rPr>
      </w:pPr>
      <w:r>
        <w:rPr>
          <w:rFonts w:cs="Arial"/>
          <w:b/>
        </w:rPr>
        <w:t xml:space="preserve">If you are using a machine in the lab, start </w:t>
      </w:r>
      <w:proofErr w:type="spellStart"/>
      <w:r>
        <w:rPr>
          <w:rFonts w:cs="Arial"/>
          <w:b/>
        </w:rPr>
        <w:t>EdGCM</w:t>
      </w:r>
      <w:proofErr w:type="spellEnd"/>
      <w:r>
        <w:rPr>
          <w:rFonts w:cs="Arial"/>
          <w:b/>
        </w:rPr>
        <w:t xml:space="preserve"> by double-clicking the Desktop icon</w:t>
      </w:r>
    </w:p>
    <w:p w:rsidR="00E501BB" w:rsidRDefault="00E501BB" w:rsidP="001E7C82">
      <w:pPr>
        <w:rPr>
          <w:rFonts w:cs="Arial"/>
        </w:rPr>
      </w:pPr>
    </w:p>
    <w:p w:rsidR="00AA4BEC" w:rsidRDefault="00AA4BEC" w:rsidP="001E7C82">
      <w:pPr>
        <w:rPr>
          <w:rFonts w:cs="Arial"/>
        </w:rPr>
      </w:pPr>
      <w:r>
        <w:rPr>
          <w:rFonts w:cs="Arial"/>
        </w:rPr>
        <w:lastRenderedPageBreak/>
        <w:t xml:space="preserve">3) Go to the </w:t>
      </w:r>
      <w:proofErr w:type="spellStart"/>
      <w:r>
        <w:rPr>
          <w:rFonts w:cs="Arial"/>
        </w:rPr>
        <w:t>EdGCM</w:t>
      </w:r>
      <w:proofErr w:type="spellEnd"/>
      <w:r>
        <w:rPr>
          <w:rFonts w:cs="Arial"/>
        </w:rPr>
        <w:t xml:space="preserve"> video tutorials site (</w:t>
      </w:r>
      <w:hyperlink r:id="rId6" w:history="1">
        <w:r>
          <w:rPr>
            <w:rStyle w:val="Hyperlink"/>
          </w:rPr>
          <w:t>http://edgcm.columbia.edu/support2/multimedia/</w:t>
        </w:r>
      </w:hyperlink>
      <w:r>
        <w:t>)</w:t>
      </w:r>
      <w:r>
        <w:rPr>
          <w:rFonts w:cs="Arial"/>
        </w:rPr>
        <w:t xml:space="preserve"> and watch the tutorial on “Setup Simulations”. </w:t>
      </w:r>
    </w:p>
    <w:p w:rsidR="00E501BB" w:rsidRDefault="00E501BB" w:rsidP="001E7C82">
      <w:pPr>
        <w:rPr>
          <w:rFonts w:cs="Arial"/>
        </w:rPr>
      </w:pPr>
    </w:p>
    <w:p w:rsidR="001E7C82" w:rsidRDefault="00AA4BEC" w:rsidP="001E7C82">
      <w:pPr>
        <w:rPr>
          <w:rFonts w:cs="Arial"/>
        </w:rPr>
      </w:pPr>
      <w:r>
        <w:rPr>
          <w:rFonts w:cs="Arial"/>
        </w:rPr>
        <w:t>4</w:t>
      </w:r>
      <w:r w:rsidR="001E7C82" w:rsidRPr="001E7C82">
        <w:rPr>
          <w:rFonts w:cs="Arial"/>
        </w:rPr>
        <w:t xml:space="preserve">) Open </w:t>
      </w:r>
      <w:proofErr w:type="spellStart"/>
      <w:r w:rsidR="001E7C82" w:rsidRPr="001E7C82">
        <w:rPr>
          <w:rFonts w:cs="Arial"/>
        </w:rPr>
        <w:t>EdGCM</w:t>
      </w:r>
      <w:proofErr w:type="spellEnd"/>
      <w:r w:rsidR="001E7C82" w:rsidRPr="001E7C82">
        <w:rPr>
          <w:rFonts w:cs="Arial"/>
        </w:rPr>
        <w:t xml:space="preserve"> by double-clicking the icon on the desktop.  </w:t>
      </w:r>
      <w:r>
        <w:rPr>
          <w:rFonts w:cs="Arial"/>
        </w:rPr>
        <w:t xml:space="preserve">Click the “Demo” button when asked for a license.  </w:t>
      </w:r>
      <w:r w:rsidR="004F6E13">
        <w:rPr>
          <w:rFonts w:cs="Arial"/>
        </w:rPr>
        <w:t>You</w:t>
      </w:r>
      <w:r w:rsidR="001E7C82" w:rsidRPr="001E7C82">
        <w:rPr>
          <w:rFonts w:cs="Arial"/>
        </w:rPr>
        <w:t xml:space="preserve"> will see </w:t>
      </w:r>
      <w:r w:rsidR="004F6E13">
        <w:rPr>
          <w:rFonts w:cs="Arial"/>
        </w:rPr>
        <w:t>7</w:t>
      </w:r>
      <w:r w:rsidR="001E7C82" w:rsidRPr="001E7C82">
        <w:rPr>
          <w:rFonts w:cs="Arial"/>
        </w:rPr>
        <w:t xml:space="preserve"> experiments that were already set up for you to run.  </w:t>
      </w:r>
    </w:p>
    <w:p w:rsidR="00AA4BEC" w:rsidRPr="001E7C82" w:rsidRDefault="00AA4BEC" w:rsidP="001E7C82">
      <w:pPr>
        <w:rPr>
          <w:rFonts w:cs="Arial"/>
        </w:rPr>
      </w:pPr>
    </w:p>
    <w:p w:rsidR="001E7C82" w:rsidRDefault="004F6E13" w:rsidP="001E7C82">
      <w:pPr>
        <w:rPr>
          <w:rFonts w:cs="Arial"/>
        </w:rPr>
      </w:pPr>
      <w:r>
        <w:rPr>
          <w:rFonts w:cs="Arial"/>
        </w:rPr>
        <w:t>5</w:t>
      </w:r>
      <w:r w:rsidR="001E7C82" w:rsidRPr="001E7C82">
        <w:rPr>
          <w:rFonts w:cs="Arial"/>
        </w:rPr>
        <w:t>) Select the “</w:t>
      </w:r>
      <w:proofErr w:type="spellStart"/>
      <w:r w:rsidR="001E7C82" w:rsidRPr="001E7C82">
        <w:rPr>
          <w:rFonts w:cs="Arial"/>
        </w:rPr>
        <w:t>Modern_PredictedSST</w:t>
      </w:r>
      <w:proofErr w:type="spellEnd"/>
      <w:r w:rsidR="001E7C82" w:rsidRPr="001E7C82">
        <w:rPr>
          <w:rFonts w:cs="Arial"/>
        </w:rPr>
        <w:t>” run.  This experiment will serve as the “Control” simulation</w:t>
      </w:r>
      <w:r>
        <w:rPr>
          <w:rFonts w:cs="Arial"/>
        </w:rPr>
        <w:t xml:space="preserve"> for your project</w:t>
      </w:r>
      <w:r w:rsidR="001E7C82" w:rsidRPr="001E7C82">
        <w:rPr>
          <w:rFonts w:cs="Arial"/>
        </w:rPr>
        <w:t xml:space="preserve">.  A control simulation uses a baseline set of initial and future conditions.  Basically, it predicts what would happen if nothing </w:t>
      </w:r>
      <w:proofErr w:type="gramStart"/>
      <w:r w:rsidR="001E7C82" w:rsidRPr="001E7C82">
        <w:rPr>
          <w:rFonts w:cs="Arial"/>
        </w:rPr>
        <w:t>changes</w:t>
      </w:r>
      <w:proofErr w:type="gramEnd"/>
      <w:r w:rsidR="001E7C82" w:rsidRPr="001E7C82">
        <w:rPr>
          <w:rFonts w:cs="Arial"/>
        </w:rPr>
        <w:t xml:space="preserve"> from present throughout the simulation.  The control run provides a means of evaluating your experimental results.  For example, if you double the CO2 concentration, you can see how much the temperature had increased compared to the control run (normal CO2 concentration).</w:t>
      </w:r>
    </w:p>
    <w:p w:rsidR="004F6E13" w:rsidRPr="001E7C82" w:rsidRDefault="004F6E13" w:rsidP="001E7C82">
      <w:pPr>
        <w:rPr>
          <w:rFonts w:cs="Arial"/>
        </w:rPr>
      </w:pPr>
    </w:p>
    <w:p w:rsidR="001E7C82" w:rsidRPr="001E7C82" w:rsidRDefault="004F6E13" w:rsidP="001E7C82">
      <w:pPr>
        <w:rPr>
          <w:rFonts w:cs="Arial"/>
        </w:rPr>
      </w:pPr>
      <w:r>
        <w:rPr>
          <w:rFonts w:cs="Arial"/>
        </w:rPr>
        <w:t>6</w:t>
      </w:r>
      <w:r w:rsidR="001E7C82" w:rsidRPr="001E7C82">
        <w:rPr>
          <w:rFonts w:cs="Arial"/>
        </w:rPr>
        <w:t>) Click on the “Setup Simulation” icon above the Simulation Controls.  The icon looks like this:</w:t>
      </w:r>
    </w:p>
    <w:p w:rsidR="001E7C82" w:rsidRPr="001E7C82" w:rsidRDefault="001E7C82" w:rsidP="001E7C82">
      <w:pPr>
        <w:rPr>
          <w:rFonts w:cs="Arial"/>
        </w:rPr>
      </w:pPr>
    </w:p>
    <w:p w:rsidR="001E7C82" w:rsidRPr="001E7C82" w:rsidRDefault="001E7C82" w:rsidP="001E7C82">
      <w:pPr>
        <w:rPr>
          <w:rFonts w:cs="Arial"/>
        </w:rPr>
      </w:pPr>
      <w:r w:rsidRPr="001E7C82">
        <w:rPr>
          <w:rFonts w:cs="Arial"/>
          <w:noProof/>
        </w:rPr>
        <w:drawing>
          <wp:inline distT="0" distB="0" distL="0" distR="0">
            <wp:extent cx="295275" cy="238125"/>
            <wp:effectExtent l="19050" t="0" r="9525" b="0"/>
            <wp:docPr id="1" name="Picture 1" descr="edgc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gcm_icon"/>
                    <pic:cNvPicPr>
                      <a:picLocks noChangeAspect="1" noChangeArrowheads="1"/>
                    </pic:cNvPicPr>
                  </pic:nvPicPr>
                  <pic:blipFill>
                    <a:blip r:embed="rId7" cstate="print"/>
                    <a:srcRect/>
                    <a:stretch>
                      <a:fillRect/>
                    </a:stretch>
                  </pic:blipFill>
                  <pic:spPr bwMode="auto">
                    <a:xfrm>
                      <a:off x="0" y="0"/>
                      <a:ext cx="295275" cy="238125"/>
                    </a:xfrm>
                    <a:prstGeom prst="rect">
                      <a:avLst/>
                    </a:prstGeom>
                    <a:noFill/>
                    <a:ln w="9525">
                      <a:noFill/>
                      <a:miter lim="800000"/>
                      <a:headEnd/>
                      <a:tailEnd/>
                    </a:ln>
                  </pic:spPr>
                </pic:pic>
              </a:graphicData>
            </a:graphic>
          </wp:inline>
        </w:drawing>
      </w:r>
    </w:p>
    <w:p w:rsidR="001E7C82" w:rsidRPr="001E7C82" w:rsidRDefault="001E7C82" w:rsidP="001E7C82">
      <w:pPr>
        <w:rPr>
          <w:rFonts w:cs="Arial"/>
        </w:rPr>
      </w:pPr>
    </w:p>
    <w:p w:rsidR="001E7C82" w:rsidRDefault="001E7C82" w:rsidP="001E7C82">
      <w:pPr>
        <w:rPr>
          <w:rFonts w:cs="Arial"/>
        </w:rPr>
      </w:pPr>
      <w:r w:rsidRPr="001E7C82">
        <w:rPr>
          <w:rFonts w:cs="Arial"/>
        </w:rPr>
        <w:t xml:space="preserve">This area is where you can make changes to your model run.  Right now you cannot make any changes because the scenario is “locked”.  Note the small padlock in the upper right.  </w:t>
      </w:r>
    </w:p>
    <w:p w:rsidR="004F6E13" w:rsidRPr="001E7C82" w:rsidRDefault="004F6E13" w:rsidP="001E7C82">
      <w:pPr>
        <w:rPr>
          <w:rFonts w:cs="Arial"/>
        </w:rPr>
      </w:pPr>
    </w:p>
    <w:p w:rsidR="001E7C82" w:rsidRPr="001E7C82" w:rsidRDefault="004F6E13" w:rsidP="001E7C82">
      <w:pPr>
        <w:rPr>
          <w:rFonts w:cs="Arial"/>
        </w:rPr>
      </w:pPr>
      <w:r>
        <w:rPr>
          <w:rFonts w:cs="Arial"/>
        </w:rPr>
        <w:t>7</w:t>
      </w:r>
      <w:r w:rsidR="001E7C82" w:rsidRPr="001E7C82">
        <w:rPr>
          <w:rFonts w:cs="Arial"/>
        </w:rPr>
        <w:t>) Make a duplicate copy of the scenario.  Under the list of experiments at left, you will notice a series of menu selections that look like this:</w:t>
      </w:r>
    </w:p>
    <w:p w:rsidR="001E7C82" w:rsidRPr="001E7C82" w:rsidRDefault="001E7C82" w:rsidP="001E7C82">
      <w:pPr>
        <w:rPr>
          <w:rFonts w:cs="Arial"/>
        </w:rPr>
      </w:pPr>
    </w:p>
    <w:p w:rsidR="001E7C82" w:rsidRPr="001E7C82" w:rsidRDefault="001E7C82" w:rsidP="001E7C82">
      <w:pPr>
        <w:rPr>
          <w:rFonts w:cs="Arial"/>
        </w:rPr>
      </w:pPr>
      <w:r w:rsidRPr="001E7C82">
        <w:rPr>
          <w:rFonts w:cs="Arial"/>
          <w:noProof/>
        </w:rPr>
        <w:drawing>
          <wp:inline distT="0" distB="0" distL="0" distR="0">
            <wp:extent cx="1095375" cy="1371600"/>
            <wp:effectExtent l="19050" t="0" r="9525" b="0"/>
            <wp:docPr id="2" name="Picture 2" descr="edgcm_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gcm_menu"/>
                    <pic:cNvPicPr>
                      <a:picLocks noChangeAspect="1" noChangeArrowheads="1"/>
                    </pic:cNvPicPr>
                  </pic:nvPicPr>
                  <pic:blipFill>
                    <a:blip r:embed="rId8" cstate="print"/>
                    <a:srcRect/>
                    <a:stretch>
                      <a:fillRect/>
                    </a:stretch>
                  </pic:blipFill>
                  <pic:spPr bwMode="auto">
                    <a:xfrm>
                      <a:off x="0" y="0"/>
                      <a:ext cx="1095375" cy="1371600"/>
                    </a:xfrm>
                    <a:prstGeom prst="rect">
                      <a:avLst/>
                    </a:prstGeom>
                    <a:noFill/>
                    <a:ln w="9525">
                      <a:noFill/>
                      <a:miter lim="800000"/>
                      <a:headEnd/>
                      <a:tailEnd/>
                    </a:ln>
                  </pic:spPr>
                </pic:pic>
              </a:graphicData>
            </a:graphic>
          </wp:inline>
        </w:drawing>
      </w:r>
    </w:p>
    <w:p w:rsidR="001E7C82" w:rsidRPr="001E7C82" w:rsidRDefault="001E7C82" w:rsidP="001E7C82">
      <w:pPr>
        <w:rPr>
          <w:rFonts w:cs="Arial"/>
        </w:rPr>
      </w:pPr>
    </w:p>
    <w:p w:rsidR="001E7C82" w:rsidRPr="001E7C82" w:rsidRDefault="001E7C82" w:rsidP="001E7C82">
      <w:pPr>
        <w:rPr>
          <w:rFonts w:cs="Arial"/>
        </w:rPr>
      </w:pPr>
      <w:r w:rsidRPr="001E7C82">
        <w:rPr>
          <w:rFonts w:cs="Arial"/>
        </w:rPr>
        <w:t>Click the “Duplicate” button.  You will notice that a new simulation was created for you (called “</w:t>
      </w:r>
      <w:proofErr w:type="spellStart"/>
      <w:r w:rsidRPr="001E7C82">
        <w:rPr>
          <w:rFonts w:cs="Arial"/>
        </w:rPr>
        <w:t>RunID</w:t>
      </w:r>
      <w:proofErr w:type="spellEnd"/>
      <w:r w:rsidRPr="001E7C82">
        <w:rPr>
          <w:rFonts w:cs="Arial"/>
        </w:rPr>
        <w:t xml:space="preserve"> with some number”).  This simulation exactly matches the “</w:t>
      </w:r>
      <w:proofErr w:type="spellStart"/>
      <w:r w:rsidRPr="001E7C82">
        <w:rPr>
          <w:rFonts w:cs="Arial"/>
        </w:rPr>
        <w:t>Modern_PredictedSST</w:t>
      </w:r>
      <w:proofErr w:type="spellEnd"/>
      <w:r w:rsidRPr="001E7C82">
        <w:rPr>
          <w:rFonts w:cs="Arial"/>
        </w:rPr>
        <w:t>” simulation except the header information was cleared out for your edits.</w:t>
      </w:r>
    </w:p>
    <w:p w:rsidR="001E7C82" w:rsidRPr="001E7C82" w:rsidRDefault="001E7C82" w:rsidP="001E7C82">
      <w:pPr>
        <w:rPr>
          <w:rFonts w:cs="Arial"/>
        </w:rPr>
      </w:pPr>
    </w:p>
    <w:p w:rsidR="001E7C82" w:rsidRPr="001E7C82" w:rsidRDefault="004F6E13" w:rsidP="001E7C82">
      <w:pPr>
        <w:rPr>
          <w:rFonts w:cs="Arial"/>
        </w:rPr>
      </w:pPr>
      <w:r>
        <w:rPr>
          <w:rFonts w:cs="Arial"/>
        </w:rPr>
        <w:t>8</w:t>
      </w:r>
      <w:r w:rsidR="001E7C82" w:rsidRPr="001E7C82">
        <w:rPr>
          <w:rFonts w:cs="Arial"/>
        </w:rPr>
        <w:t>) Change “</w:t>
      </w:r>
      <w:proofErr w:type="spellStart"/>
      <w:r w:rsidR="001E7C82" w:rsidRPr="001E7C82">
        <w:rPr>
          <w:rFonts w:cs="Arial"/>
        </w:rPr>
        <w:t>RunID</w:t>
      </w:r>
      <w:proofErr w:type="spellEnd"/>
      <w:r w:rsidR="001E7C82" w:rsidRPr="001E7C82">
        <w:rPr>
          <w:rFonts w:cs="Arial"/>
        </w:rPr>
        <w:t xml:space="preserve">” to “Control”, enter your name under “Owner”, and enter “Control run for my </w:t>
      </w:r>
      <w:r>
        <w:rPr>
          <w:rFonts w:cs="Arial"/>
        </w:rPr>
        <w:t xml:space="preserve">MLA 560 </w:t>
      </w:r>
      <w:r w:rsidR="001E7C82" w:rsidRPr="001E7C82">
        <w:rPr>
          <w:rFonts w:cs="Arial"/>
        </w:rPr>
        <w:t>project” in the “Comments” box.  Click the padlock to lock your changes.</w:t>
      </w:r>
    </w:p>
    <w:p w:rsidR="001E7C82" w:rsidRPr="001E7C82" w:rsidRDefault="001E7C82" w:rsidP="001E7C82">
      <w:pPr>
        <w:rPr>
          <w:rFonts w:cs="Arial"/>
        </w:rPr>
      </w:pPr>
    </w:p>
    <w:p w:rsidR="001E7C82" w:rsidRPr="001E7C82" w:rsidRDefault="004F6E13" w:rsidP="001E7C82">
      <w:pPr>
        <w:rPr>
          <w:rFonts w:cs="Arial"/>
        </w:rPr>
      </w:pPr>
      <w:r>
        <w:rPr>
          <w:rFonts w:cs="Arial"/>
        </w:rPr>
        <w:t>9</w:t>
      </w:r>
      <w:r w:rsidR="001E7C82" w:rsidRPr="001E7C82">
        <w:rPr>
          <w:rFonts w:cs="Arial"/>
        </w:rPr>
        <w:t xml:space="preserve">) </w:t>
      </w:r>
      <w:r>
        <w:rPr>
          <w:rFonts w:cs="Arial"/>
        </w:rPr>
        <w:t>When you are ready (like when you won’t need to use your computer for awhile, like overnight), r</w:t>
      </w:r>
      <w:r w:rsidR="001E7C82" w:rsidRPr="001E7C82">
        <w:rPr>
          <w:rFonts w:cs="Arial"/>
        </w:rPr>
        <w:t>un the experiment by pressing the “Play” button in the EdGCM3.0 toolbar:</w:t>
      </w:r>
    </w:p>
    <w:p w:rsidR="001E7C82" w:rsidRPr="001E7C82" w:rsidRDefault="001E7C82" w:rsidP="001E7C82">
      <w:pPr>
        <w:rPr>
          <w:rFonts w:cs="Arial"/>
        </w:rPr>
      </w:pPr>
    </w:p>
    <w:p w:rsidR="001E7C82" w:rsidRPr="001E7C82" w:rsidRDefault="001E7C82" w:rsidP="001E7C82">
      <w:pPr>
        <w:rPr>
          <w:rFonts w:cs="Arial"/>
        </w:rPr>
      </w:pPr>
      <w:r w:rsidRPr="001E7C82">
        <w:rPr>
          <w:rFonts w:cs="Arial"/>
          <w:noProof/>
        </w:rPr>
        <w:lastRenderedPageBreak/>
        <w:drawing>
          <wp:inline distT="0" distB="0" distL="0" distR="0">
            <wp:extent cx="1524000" cy="1171575"/>
            <wp:effectExtent l="19050" t="0" r="0" b="0"/>
            <wp:docPr id="3" name="Picture 3" descr="edgcm_toolba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gcm_toolbarplay"/>
                    <pic:cNvPicPr>
                      <a:picLocks noChangeAspect="1" noChangeArrowheads="1"/>
                    </pic:cNvPicPr>
                  </pic:nvPicPr>
                  <pic:blipFill>
                    <a:blip r:embed="rId9"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rsidR="001E7C82" w:rsidRPr="001E7C82" w:rsidRDefault="001E7C82" w:rsidP="001E7C82">
      <w:pPr>
        <w:rPr>
          <w:rFonts w:cs="Arial"/>
        </w:rPr>
      </w:pPr>
    </w:p>
    <w:p w:rsidR="001E7C82" w:rsidRPr="001E7C82" w:rsidRDefault="001E7C82" w:rsidP="001E7C82">
      <w:pPr>
        <w:rPr>
          <w:rFonts w:cs="Arial"/>
        </w:rPr>
      </w:pPr>
      <w:r w:rsidRPr="001E7C82">
        <w:rPr>
          <w:rFonts w:cs="Arial"/>
        </w:rPr>
        <w:t xml:space="preserve">A text box will pop up and the simulation will run for 1 month.  If it was successful, you will be told so.  To continue the run, press the “Play” button </w:t>
      </w:r>
      <w:r w:rsidRPr="001E7C82">
        <w:rPr>
          <w:rFonts w:cs="Arial"/>
          <w:i/>
        </w:rPr>
        <w:t>at the bottom of the text window (</w:t>
      </w:r>
      <w:r w:rsidRPr="001E7C82">
        <w:rPr>
          <w:rFonts w:cs="Arial"/>
          <w:b/>
        </w:rPr>
        <w:t>NOT the play button you just pressed</w:t>
      </w:r>
      <w:r w:rsidRPr="001E7C82">
        <w:rPr>
          <w:rFonts w:cs="Arial"/>
        </w:rPr>
        <w:t xml:space="preserve">).  The simulation should run to the year 2100.  </w:t>
      </w:r>
      <w:r w:rsidR="00B747F0">
        <w:rPr>
          <w:rFonts w:cs="Arial"/>
        </w:rPr>
        <w:t>On my laptop, the entire simulation took about 16 hours.  Your running time will be different depending on how hot your machine is</w:t>
      </w:r>
      <w:r w:rsidRPr="001E7C82">
        <w:rPr>
          <w:rFonts w:cs="Arial"/>
        </w:rPr>
        <w:t>.</w:t>
      </w:r>
    </w:p>
    <w:p w:rsidR="001E7C82" w:rsidRPr="004F6E13" w:rsidRDefault="001E7C82" w:rsidP="001E7C82">
      <w:pPr>
        <w:rPr>
          <w:rFonts w:cs="Arial"/>
          <w:color w:val="FF0000"/>
        </w:rPr>
      </w:pPr>
    </w:p>
    <w:p w:rsidR="00B747F0" w:rsidRDefault="00B747F0" w:rsidP="001E7C82">
      <w:pPr>
        <w:rPr>
          <w:rFonts w:cs="Arial"/>
        </w:rPr>
      </w:pPr>
      <w:r w:rsidRPr="00B747F0">
        <w:rPr>
          <w:rFonts w:cs="Arial"/>
        </w:rPr>
        <w:t>10</w:t>
      </w:r>
      <w:r w:rsidR="001E7C82" w:rsidRPr="00B747F0">
        <w:rPr>
          <w:rFonts w:cs="Arial"/>
        </w:rPr>
        <w:t xml:space="preserve">) Once </w:t>
      </w:r>
      <w:r w:rsidRPr="00B747F0">
        <w:rPr>
          <w:rFonts w:cs="Arial"/>
        </w:rPr>
        <w:t>the simulation is complete,</w:t>
      </w:r>
      <w:r>
        <w:rPr>
          <w:rFonts w:cs="Arial"/>
          <w:color w:val="FF0000"/>
        </w:rPr>
        <w:t xml:space="preserve"> </w:t>
      </w:r>
      <w:r>
        <w:rPr>
          <w:rFonts w:cs="Arial"/>
        </w:rPr>
        <w:t xml:space="preserve">go to the </w:t>
      </w:r>
      <w:proofErr w:type="spellStart"/>
      <w:r>
        <w:rPr>
          <w:rFonts w:cs="Arial"/>
        </w:rPr>
        <w:t>EdGCM</w:t>
      </w:r>
      <w:proofErr w:type="spellEnd"/>
      <w:r>
        <w:rPr>
          <w:rFonts w:cs="Arial"/>
        </w:rPr>
        <w:t xml:space="preserve"> video tutorials site (</w:t>
      </w:r>
      <w:hyperlink r:id="rId10" w:history="1">
        <w:r>
          <w:rPr>
            <w:rStyle w:val="Hyperlink"/>
          </w:rPr>
          <w:t>http://edgcm.columbia.edu/support2/multimedia/</w:t>
        </w:r>
      </w:hyperlink>
      <w:r>
        <w:t>)</w:t>
      </w:r>
      <w:r>
        <w:rPr>
          <w:rFonts w:cs="Arial"/>
        </w:rPr>
        <w:t xml:space="preserve"> and watch the tutorial on “Analyze Output”. </w:t>
      </w:r>
    </w:p>
    <w:p w:rsidR="00B747F0" w:rsidRDefault="00B747F0" w:rsidP="001E7C82">
      <w:pPr>
        <w:rPr>
          <w:rFonts w:cs="Arial"/>
        </w:rPr>
      </w:pPr>
    </w:p>
    <w:p w:rsidR="001E7C82" w:rsidRPr="00B36A35" w:rsidRDefault="00B747F0" w:rsidP="001E7C82">
      <w:pPr>
        <w:rPr>
          <w:rFonts w:cs="Arial"/>
        </w:rPr>
      </w:pPr>
      <w:r w:rsidRPr="00B36A35">
        <w:rPr>
          <w:rFonts w:cs="Arial"/>
        </w:rPr>
        <w:t>11) Create some output products</w:t>
      </w:r>
      <w:r w:rsidR="001E7C82" w:rsidRPr="00B36A35">
        <w:rPr>
          <w:rFonts w:cs="Arial"/>
        </w:rPr>
        <w:t xml:space="preserve"> by using the “Analyze Output” tool in </w:t>
      </w:r>
      <w:proofErr w:type="spellStart"/>
      <w:r w:rsidR="001E7C82" w:rsidRPr="00B36A35">
        <w:rPr>
          <w:rFonts w:cs="Arial"/>
        </w:rPr>
        <w:t>EdGCM</w:t>
      </w:r>
      <w:proofErr w:type="spellEnd"/>
      <w:r w:rsidR="001E7C82" w:rsidRPr="00B36A35">
        <w:rPr>
          <w:rFonts w:cs="Arial"/>
        </w:rPr>
        <w:t>.  Click on the Analyze Output icon above the Simulation Controls:</w:t>
      </w:r>
    </w:p>
    <w:p w:rsidR="001E7C82" w:rsidRPr="00B36A35" w:rsidRDefault="001E7C82" w:rsidP="001E7C82">
      <w:pPr>
        <w:rPr>
          <w:rFonts w:cs="Arial"/>
        </w:rPr>
      </w:pPr>
    </w:p>
    <w:p w:rsidR="001E7C82" w:rsidRPr="00B36A35" w:rsidRDefault="001E7C82" w:rsidP="001E7C82">
      <w:pPr>
        <w:rPr>
          <w:rFonts w:cs="Arial"/>
        </w:rPr>
      </w:pPr>
      <w:r w:rsidRPr="00B36A35">
        <w:rPr>
          <w:rFonts w:cs="Arial"/>
          <w:noProof/>
        </w:rPr>
        <w:drawing>
          <wp:inline distT="0" distB="0" distL="0" distR="0">
            <wp:extent cx="295275" cy="295275"/>
            <wp:effectExtent l="19050" t="0" r="9525" b="0"/>
            <wp:docPr id="4" name="Picture 4" descr="edgcm_analyze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gcm_analyzeoutput"/>
                    <pic:cNvPicPr>
                      <a:picLocks noChangeAspect="1" noChangeArrowheads="1"/>
                    </pic:cNvPicPr>
                  </pic:nvPicPr>
                  <pic:blipFill>
                    <a:blip r:embed="rId11" cstate="print"/>
                    <a:srcRect/>
                    <a:stretch>
                      <a:fillRect/>
                    </a:stretch>
                  </pic:blipFill>
                  <pic:spPr bwMode="auto">
                    <a:xfrm>
                      <a:off x="0" y="0"/>
                      <a:ext cx="295275" cy="295275"/>
                    </a:xfrm>
                    <a:prstGeom prst="rect">
                      <a:avLst/>
                    </a:prstGeom>
                    <a:noFill/>
                    <a:ln w="9525">
                      <a:noFill/>
                      <a:miter lim="800000"/>
                      <a:headEnd/>
                      <a:tailEnd/>
                    </a:ln>
                  </pic:spPr>
                </pic:pic>
              </a:graphicData>
            </a:graphic>
          </wp:inline>
        </w:drawing>
      </w:r>
    </w:p>
    <w:p w:rsidR="001E7C82" w:rsidRPr="00B36A35" w:rsidRDefault="001E7C82" w:rsidP="001E7C82">
      <w:pPr>
        <w:rPr>
          <w:rFonts w:cs="Arial"/>
        </w:rPr>
      </w:pPr>
    </w:p>
    <w:p w:rsidR="001E7C82" w:rsidRPr="00B36A35" w:rsidRDefault="00B36A35" w:rsidP="001E7C82">
      <w:pPr>
        <w:rPr>
          <w:rFonts w:cs="Arial"/>
        </w:rPr>
      </w:pPr>
      <w:r w:rsidRPr="00B36A35">
        <w:rPr>
          <w:rFonts w:cs="Arial"/>
        </w:rPr>
        <w:t>Create the following to turn in:</w:t>
      </w:r>
    </w:p>
    <w:p w:rsidR="001E7C82" w:rsidRPr="00B36A35" w:rsidRDefault="001E7C82" w:rsidP="001E7C82">
      <w:pPr>
        <w:rPr>
          <w:rFonts w:cs="Arial"/>
        </w:rPr>
      </w:pPr>
    </w:p>
    <w:p w:rsidR="001E7C82" w:rsidRPr="00B36A35" w:rsidRDefault="00B747F0" w:rsidP="001E7C82">
      <w:pPr>
        <w:rPr>
          <w:rFonts w:cs="Arial"/>
        </w:rPr>
      </w:pPr>
      <w:r w:rsidRPr="00B36A35">
        <w:rPr>
          <w:rFonts w:cs="Arial"/>
        </w:rPr>
        <w:tab/>
        <w:t xml:space="preserve">a. Temperature </w:t>
      </w:r>
      <w:r w:rsidR="001E7C82" w:rsidRPr="00B36A35">
        <w:rPr>
          <w:rFonts w:cs="Arial"/>
        </w:rPr>
        <w:t>map for the years 2096-2100</w:t>
      </w:r>
    </w:p>
    <w:p w:rsidR="001E7C82" w:rsidRPr="00B36A35" w:rsidRDefault="001E7C82" w:rsidP="001E7C82">
      <w:pPr>
        <w:rPr>
          <w:rFonts w:cs="Arial"/>
        </w:rPr>
      </w:pPr>
      <w:r w:rsidRPr="00B36A35">
        <w:rPr>
          <w:rFonts w:cs="Arial"/>
        </w:rPr>
        <w:tab/>
        <w:t xml:space="preserve">b. </w:t>
      </w:r>
      <w:r w:rsidR="004604CD">
        <w:rPr>
          <w:rFonts w:cs="Arial"/>
        </w:rPr>
        <w:t>Time</w:t>
      </w:r>
      <w:r w:rsidRPr="00B36A35">
        <w:rPr>
          <w:rFonts w:cs="Arial"/>
        </w:rPr>
        <w:t xml:space="preserve"> series line plot </w:t>
      </w:r>
      <w:r w:rsidR="00B36A35" w:rsidRPr="00B36A35">
        <w:rPr>
          <w:rFonts w:cs="Arial"/>
        </w:rPr>
        <w:t>of “Water content of Atmosphere”</w:t>
      </w:r>
    </w:p>
    <w:p w:rsidR="001E7C82" w:rsidRPr="00B36A35" w:rsidRDefault="001E7C82" w:rsidP="001E7C82">
      <w:pPr>
        <w:rPr>
          <w:rFonts w:cs="Arial"/>
        </w:rPr>
      </w:pPr>
      <w:r w:rsidRPr="00B36A35">
        <w:rPr>
          <w:rFonts w:cs="Arial"/>
        </w:rPr>
        <w:tab/>
        <w:t>c. Snow cover map for the years 2096-2100</w:t>
      </w:r>
    </w:p>
    <w:p w:rsidR="001E7C82" w:rsidRPr="00B36A35" w:rsidRDefault="001E7C82" w:rsidP="001E7C82">
      <w:pPr>
        <w:rPr>
          <w:rFonts w:cs="Arial"/>
        </w:rPr>
      </w:pPr>
      <w:r w:rsidRPr="00B36A35">
        <w:rPr>
          <w:rFonts w:cs="Arial"/>
        </w:rPr>
        <w:tab/>
        <w:t xml:space="preserve">d. Precipitation </w:t>
      </w:r>
      <w:r w:rsidR="00B747F0" w:rsidRPr="00B36A35">
        <w:rPr>
          <w:rFonts w:cs="Arial"/>
        </w:rPr>
        <w:t>map</w:t>
      </w:r>
      <w:r w:rsidRPr="00B36A35">
        <w:rPr>
          <w:rFonts w:cs="Arial"/>
        </w:rPr>
        <w:t xml:space="preserve"> for the years 2096-2100</w:t>
      </w:r>
    </w:p>
    <w:p w:rsidR="00B36A35" w:rsidRPr="00B36A35" w:rsidRDefault="00B36A35" w:rsidP="001E7C82">
      <w:pPr>
        <w:rPr>
          <w:rFonts w:cs="Arial"/>
        </w:rPr>
      </w:pPr>
      <w:r w:rsidRPr="00B36A35">
        <w:rPr>
          <w:rFonts w:cs="Arial"/>
        </w:rPr>
        <w:tab/>
        <w:t>e. Time series line plot of “Planetary Albedo”</w:t>
      </w:r>
    </w:p>
    <w:p w:rsidR="001E7C82" w:rsidRPr="00B36A35" w:rsidRDefault="001E7C82" w:rsidP="001E7C82">
      <w:pPr>
        <w:rPr>
          <w:rFonts w:cs="Arial"/>
        </w:rPr>
      </w:pPr>
    </w:p>
    <w:p w:rsidR="001E7C82" w:rsidRDefault="00B747F0" w:rsidP="001E7C82">
      <w:pPr>
        <w:rPr>
          <w:rFonts w:cs="Arial"/>
        </w:rPr>
      </w:pPr>
      <w:r w:rsidRPr="00B36A35">
        <w:rPr>
          <w:rFonts w:cs="Arial"/>
        </w:rPr>
        <w:t>12</w:t>
      </w:r>
      <w:r w:rsidR="001E7C82" w:rsidRPr="00B36A35">
        <w:rPr>
          <w:rFonts w:cs="Arial"/>
        </w:rPr>
        <w:t xml:space="preserve">) </w:t>
      </w:r>
      <w:r w:rsidRPr="00B36A35">
        <w:rPr>
          <w:rFonts w:cs="Arial"/>
        </w:rPr>
        <w:t xml:space="preserve">Copy each of the images into a single MS </w:t>
      </w:r>
      <w:proofErr w:type="spellStart"/>
      <w:proofErr w:type="gramStart"/>
      <w:r w:rsidRPr="00B36A35">
        <w:rPr>
          <w:rFonts w:cs="Arial"/>
        </w:rPr>
        <w:t>Powerpoint</w:t>
      </w:r>
      <w:proofErr w:type="spellEnd"/>
      <w:proofErr w:type="gramEnd"/>
      <w:r w:rsidRPr="00B36A35">
        <w:rPr>
          <w:rFonts w:cs="Arial"/>
        </w:rPr>
        <w:t xml:space="preserve"> file, 1 per slide.  </w:t>
      </w:r>
      <w:r w:rsidR="00B36A35" w:rsidRPr="00B36A35">
        <w:rPr>
          <w:rFonts w:cs="Arial"/>
        </w:rPr>
        <w:t xml:space="preserve">For each image, highlight any interesting features that you see in the output.  </w:t>
      </w:r>
      <w:r w:rsidRPr="00B36A35">
        <w:rPr>
          <w:rFonts w:cs="Arial"/>
        </w:rPr>
        <w:t>Turn this in via Moodle.</w:t>
      </w:r>
    </w:p>
    <w:p w:rsidR="00692A44" w:rsidRDefault="00692A44" w:rsidP="001E7C82">
      <w:pPr>
        <w:rPr>
          <w:rFonts w:cs="Arial"/>
        </w:rPr>
      </w:pPr>
    </w:p>
    <w:p w:rsidR="00692A44" w:rsidRPr="00692A44" w:rsidRDefault="00692A44" w:rsidP="001E7C82">
      <w:pPr>
        <w:rPr>
          <w:rFonts w:cs="Arial"/>
        </w:rPr>
      </w:pPr>
      <w:r>
        <w:rPr>
          <w:rFonts w:cs="Arial"/>
        </w:rPr>
        <w:t xml:space="preserve">13) </w:t>
      </w:r>
      <w:r>
        <w:rPr>
          <w:rFonts w:cs="Arial"/>
          <w:b/>
          <w:i/>
        </w:rPr>
        <w:t xml:space="preserve">If you are using a lab machine (238 RRO), you must copy all output data (in the Output subdirectory) onto the ‘T’ drive on the local machine – otherwise, it will be lost. </w:t>
      </w:r>
      <w:r>
        <w:rPr>
          <w:rFonts w:cs="Arial"/>
        </w:rPr>
        <w:t xml:space="preserve">  You will need the output from your control run for your class project.</w:t>
      </w:r>
      <w:bookmarkStart w:id="0" w:name="_GoBack"/>
      <w:bookmarkEnd w:id="0"/>
    </w:p>
    <w:p w:rsidR="001E7C82" w:rsidRPr="001E7C82" w:rsidRDefault="001E7C82" w:rsidP="001E7C82">
      <w:pPr>
        <w:rPr>
          <w:rFonts w:cs="Arial"/>
        </w:rPr>
      </w:pPr>
    </w:p>
    <w:p w:rsidR="001E7C82" w:rsidRPr="00B36A35" w:rsidRDefault="001E7C82" w:rsidP="001E7C82">
      <w:pPr>
        <w:rPr>
          <w:rFonts w:cs="Arial"/>
          <w:b/>
          <w:u w:val="single"/>
        </w:rPr>
      </w:pPr>
      <w:r w:rsidRPr="00B36A35">
        <w:rPr>
          <w:rFonts w:cs="Arial"/>
          <w:b/>
          <w:u w:val="single"/>
        </w:rPr>
        <w:t>Documentation</w:t>
      </w:r>
    </w:p>
    <w:p w:rsidR="001E7C82" w:rsidRPr="001E7C82" w:rsidRDefault="001E7C82" w:rsidP="001E7C82">
      <w:pPr>
        <w:rPr>
          <w:rFonts w:cs="Arial"/>
          <w:b/>
          <w:i/>
        </w:rPr>
      </w:pPr>
    </w:p>
    <w:p w:rsidR="001E7C82" w:rsidRPr="001E7C82" w:rsidRDefault="001E7C82" w:rsidP="001E7C82">
      <w:pPr>
        <w:rPr>
          <w:rFonts w:cs="Arial"/>
        </w:rPr>
      </w:pPr>
      <w:proofErr w:type="spellStart"/>
      <w:r w:rsidRPr="001E7C82">
        <w:rPr>
          <w:rFonts w:cs="Arial"/>
        </w:rPr>
        <w:t>EdGCM</w:t>
      </w:r>
      <w:proofErr w:type="spellEnd"/>
      <w:r w:rsidRPr="001E7C82">
        <w:rPr>
          <w:rFonts w:cs="Arial"/>
        </w:rPr>
        <w:t xml:space="preserve"> website</w:t>
      </w:r>
      <w:r w:rsidRPr="001E7C82">
        <w:rPr>
          <w:rFonts w:cs="Arial"/>
        </w:rPr>
        <w:tab/>
        <w:t xml:space="preserve">: </w:t>
      </w:r>
      <w:hyperlink r:id="rId12" w:history="1">
        <w:r w:rsidRPr="001E7C82">
          <w:rPr>
            <w:rStyle w:val="Hyperlink"/>
            <w:rFonts w:cs="Arial"/>
          </w:rPr>
          <w:t>http://edgcm.columbia.edu</w:t>
        </w:r>
      </w:hyperlink>
    </w:p>
    <w:p w:rsidR="001E7C82" w:rsidRDefault="001E7C82" w:rsidP="001E7C82">
      <w:pPr>
        <w:rPr>
          <w:rFonts w:cs="Arial"/>
        </w:rPr>
      </w:pPr>
      <w:proofErr w:type="spellStart"/>
      <w:r w:rsidRPr="001E7C82">
        <w:rPr>
          <w:rFonts w:cs="Arial"/>
        </w:rPr>
        <w:t>EdGCM</w:t>
      </w:r>
      <w:proofErr w:type="spellEnd"/>
      <w:r w:rsidRPr="001E7C82">
        <w:rPr>
          <w:rFonts w:cs="Arial"/>
        </w:rPr>
        <w:t xml:space="preserve"> Manual</w:t>
      </w:r>
      <w:r w:rsidRPr="001E7C82">
        <w:rPr>
          <w:rFonts w:cs="Arial"/>
        </w:rPr>
        <w:tab/>
        <w:t xml:space="preserve">: </w:t>
      </w:r>
      <w:hyperlink r:id="rId13" w:history="1">
        <w:r w:rsidR="00B3427C" w:rsidRPr="00381A72">
          <w:rPr>
            <w:rStyle w:val="Hyperlink"/>
            <w:rFonts w:cs="Arial"/>
          </w:rPr>
          <w:t>http://edgcm.columbia.edu/downloads/documentation/EdGCM_Manual_v3.2.pdf</w:t>
        </w:r>
      </w:hyperlink>
    </w:p>
    <w:p w:rsidR="00B3427C" w:rsidRDefault="00B3427C" w:rsidP="001E7C82">
      <w:r>
        <w:rPr>
          <w:rFonts w:cs="Arial"/>
        </w:rPr>
        <w:t xml:space="preserve">EVA Manual: </w:t>
      </w:r>
      <w:hyperlink r:id="rId14" w:history="1">
        <w:r>
          <w:rPr>
            <w:rStyle w:val="Hyperlink"/>
          </w:rPr>
          <w:t>http://edgcm.columbia.edu/documentation/EVA_Manual_v1.6.pdf</w:t>
        </w:r>
      </w:hyperlink>
    </w:p>
    <w:p w:rsidR="00B3427C" w:rsidRPr="001E7C82" w:rsidRDefault="00B3427C" w:rsidP="001E7C82">
      <w:pPr>
        <w:rPr>
          <w:rFonts w:cs="Arial"/>
        </w:rPr>
      </w:pPr>
      <w:r>
        <w:t xml:space="preserve">Video Tutorials: </w:t>
      </w:r>
      <w:hyperlink r:id="rId15" w:history="1">
        <w:r>
          <w:rPr>
            <w:rStyle w:val="Hyperlink"/>
          </w:rPr>
          <w:t>http://edgcm.columbia.edu/support2/multimedia/</w:t>
        </w:r>
      </w:hyperlink>
    </w:p>
    <w:p w:rsidR="00787E0D" w:rsidRPr="00CB4D89" w:rsidRDefault="00787E0D" w:rsidP="00CB4D89"/>
    <w:sectPr w:rsidR="00787E0D" w:rsidRPr="00CB4D89" w:rsidSect="00E87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89"/>
    <w:rsid w:val="00112306"/>
    <w:rsid w:val="001E7C82"/>
    <w:rsid w:val="00316C8B"/>
    <w:rsid w:val="00324EF2"/>
    <w:rsid w:val="0041544A"/>
    <w:rsid w:val="004604CD"/>
    <w:rsid w:val="004F6E13"/>
    <w:rsid w:val="00667366"/>
    <w:rsid w:val="00692A44"/>
    <w:rsid w:val="00787E0D"/>
    <w:rsid w:val="009E5B6A"/>
    <w:rsid w:val="00A47A7B"/>
    <w:rsid w:val="00AA4BEC"/>
    <w:rsid w:val="00AE25A3"/>
    <w:rsid w:val="00B3427C"/>
    <w:rsid w:val="00B36A35"/>
    <w:rsid w:val="00B747F0"/>
    <w:rsid w:val="00CB4D89"/>
    <w:rsid w:val="00CE7522"/>
    <w:rsid w:val="00D955DB"/>
    <w:rsid w:val="00DD11CE"/>
    <w:rsid w:val="00E501BB"/>
    <w:rsid w:val="00E87C9E"/>
    <w:rsid w:val="00F80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C9E"/>
  </w:style>
  <w:style w:type="paragraph" w:styleId="Heading1">
    <w:name w:val="heading 1"/>
    <w:basedOn w:val="Normal"/>
    <w:next w:val="Normal"/>
    <w:link w:val="Heading1Char"/>
    <w:qFormat/>
    <w:rsid w:val="00AE25A3"/>
    <w:pPr>
      <w:keepNext/>
      <w:spacing w:before="120"/>
      <w:jc w:val="center"/>
      <w:outlineLvl w:val="0"/>
    </w:pPr>
    <w:rPr>
      <w:rFonts w:ascii="Arial" w:eastAsiaTheme="majorEastAsia" w:hAnsi="Arial"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25A3"/>
    <w:rPr>
      <w:rFonts w:ascii="Arial" w:eastAsiaTheme="majorEastAsia" w:hAnsi="Arial" w:cstheme="majorBidi"/>
      <w:b/>
      <w:bCs/>
      <w:kern w:val="32"/>
      <w:sz w:val="32"/>
      <w:szCs w:val="32"/>
    </w:rPr>
  </w:style>
  <w:style w:type="character" w:styleId="Hyperlink">
    <w:name w:val="Hyperlink"/>
    <w:basedOn w:val="DefaultParagraphFont"/>
    <w:uiPriority w:val="99"/>
    <w:unhideWhenUsed/>
    <w:rsid w:val="00CB4D89"/>
    <w:rPr>
      <w:color w:val="0000FF" w:themeColor="hyperlink"/>
      <w:u w:val="single"/>
    </w:rPr>
  </w:style>
  <w:style w:type="paragraph" w:styleId="BalloonText">
    <w:name w:val="Balloon Text"/>
    <w:basedOn w:val="Normal"/>
    <w:link w:val="BalloonTextChar"/>
    <w:uiPriority w:val="99"/>
    <w:semiHidden/>
    <w:unhideWhenUsed/>
    <w:rsid w:val="001E7C82"/>
    <w:rPr>
      <w:rFonts w:ascii="Tahoma" w:hAnsi="Tahoma" w:cs="Tahoma"/>
      <w:sz w:val="16"/>
      <w:szCs w:val="16"/>
    </w:rPr>
  </w:style>
  <w:style w:type="character" w:customStyle="1" w:styleId="BalloonTextChar">
    <w:name w:val="Balloon Text Char"/>
    <w:basedOn w:val="DefaultParagraphFont"/>
    <w:link w:val="BalloonText"/>
    <w:uiPriority w:val="99"/>
    <w:semiHidden/>
    <w:rsid w:val="001E7C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C9E"/>
  </w:style>
  <w:style w:type="paragraph" w:styleId="Heading1">
    <w:name w:val="heading 1"/>
    <w:basedOn w:val="Normal"/>
    <w:next w:val="Normal"/>
    <w:link w:val="Heading1Char"/>
    <w:qFormat/>
    <w:rsid w:val="00AE25A3"/>
    <w:pPr>
      <w:keepNext/>
      <w:spacing w:before="120"/>
      <w:jc w:val="center"/>
      <w:outlineLvl w:val="0"/>
    </w:pPr>
    <w:rPr>
      <w:rFonts w:ascii="Arial" w:eastAsiaTheme="majorEastAsia" w:hAnsi="Arial"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25A3"/>
    <w:rPr>
      <w:rFonts w:ascii="Arial" w:eastAsiaTheme="majorEastAsia" w:hAnsi="Arial" w:cstheme="majorBidi"/>
      <w:b/>
      <w:bCs/>
      <w:kern w:val="32"/>
      <w:sz w:val="32"/>
      <w:szCs w:val="32"/>
    </w:rPr>
  </w:style>
  <w:style w:type="character" w:styleId="Hyperlink">
    <w:name w:val="Hyperlink"/>
    <w:basedOn w:val="DefaultParagraphFont"/>
    <w:uiPriority w:val="99"/>
    <w:unhideWhenUsed/>
    <w:rsid w:val="00CB4D89"/>
    <w:rPr>
      <w:color w:val="0000FF" w:themeColor="hyperlink"/>
      <w:u w:val="single"/>
    </w:rPr>
  </w:style>
  <w:style w:type="paragraph" w:styleId="BalloonText">
    <w:name w:val="Balloon Text"/>
    <w:basedOn w:val="Normal"/>
    <w:link w:val="BalloonTextChar"/>
    <w:uiPriority w:val="99"/>
    <w:semiHidden/>
    <w:unhideWhenUsed/>
    <w:rsid w:val="001E7C82"/>
    <w:rPr>
      <w:rFonts w:ascii="Tahoma" w:hAnsi="Tahoma" w:cs="Tahoma"/>
      <w:sz w:val="16"/>
      <w:szCs w:val="16"/>
    </w:rPr>
  </w:style>
  <w:style w:type="character" w:customStyle="1" w:styleId="BalloonTextChar">
    <w:name w:val="Balloon Text Char"/>
    <w:basedOn w:val="DefaultParagraphFont"/>
    <w:link w:val="BalloonText"/>
    <w:uiPriority w:val="99"/>
    <w:semiHidden/>
    <w:rsid w:val="001E7C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dgcm.columbia.edu/downloads/documentation/EdGCM_Manual_v3.2.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dgcm.columbia.ed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dgcm.columbia.edu/support2/multimedia/" TargetMode="External"/><Relationship Id="rId11" Type="http://schemas.openxmlformats.org/officeDocument/2006/relationships/image" Target="media/image4.png"/><Relationship Id="rId5" Type="http://schemas.openxmlformats.org/officeDocument/2006/relationships/hyperlink" Target="http://edgcm.columbia.edu/download-edgcm/" TargetMode="External"/><Relationship Id="rId15" Type="http://schemas.openxmlformats.org/officeDocument/2006/relationships/hyperlink" Target="http://edgcm.columbia.edu/support2/multimedia/" TargetMode="External"/><Relationship Id="rId10" Type="http://schemas.openxmlformats.org/officeDocument/2006/relationships/hyperlink" Target="http://edgcm.columbia.edu/support2/multimedi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edgcm.columbia.edu/documentation/EVA_Manual_v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UNC Asheville</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chennon</dc:creator>
  <cp:keywords/>
  <dc:description/>
  <cp:lastModifiedBy>UNCA</cp:lastModifiedBy>
  <cp:revision>4</cp:revision>
  <cp:lastPrinted>2010-10-20T21:35:00Z</cp:lastPrinted>
  <dcterms:created xsi:type="dcterms:W3CDTF">2014-03-04T20:03:00Z</dcterms:created>
  <dcterms:modified xsi:type="dcterms:W3CDTF">2014-03-04T20:43:00Z</dcterms:modified>
</cp:coreProperties>
</file>