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r w:rsidR="0017360D">
        <w:rPr>
          <w:b/>
        </w:rPr>
        <w:t>s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                      </w:t>
      </w:r>
      <w:r w:rsidR="00D13F5F">
        <w:rPr>
          <w:b/>
        </w:rPr>
        <w:t xml:space="preserve">   </w:t>
      </w:r>
      <w:r w:rsidRPr="00081CBC">
        <w:rPr>
          <w:b/>
        </w:rPr>
        <w:t>Activity#</w:t>
      </w:r>
      <w:r w:rsidR="002B6474">
        <w:rPr>
          <w:b/>
        </w:rPr>
        <w:t>4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6D6999">
        <w:rPr>
          <w:b/>
        </w:rPr>
        <w:t xml:space="preserve">                       </w:t>
      </w:r>
      <w:r w:rsidR="0077087C">
        <w:rPr>
          <w:b/>
        </w:rPr>
        <w:t xml:space="preserve">      </w:t>
      </w:r>
      <w:r w:rsidR="006D6999">
        <w:rPr>
          <w:b/>
        </w:rPr>
        <w:t xml:space="preserve">  </w:t>
      </w:r>
      <w:r>
        <w:rPr>
          <w:b/>
        </w:rPr>
        <w:t xml:space="preserve">   Due: </w:t>
      </w:r>
      <w:r w:rsidR="002B6474">
        <w:rPr>
          <w:b/>
        </w:rPr>
        <w:t>1</w:t>
      </w:r>
      <w:r w:rsidR="00481D39">
        <w:rPr>
          <w:b/>
        </w:rPr>
        <w:t>4</w:t>
      </w:r>
      <w:r w:rsidR="0077087C">
        <w:rPr>
          <w:b/>
        </w:rPr>
        <w:t xml:space="preserve"> </w:t>
      </w:r>
      <w:r w:rsidR="002B6474">
        <w:rPr>
          <w:b/>
        </w:rPr>
        <w:t>February</w:t>
      </w:r>
      <w:r w:rsidR="0077087C">
        <w:rPr>
          <w:b/>
        </w:rPr>
        <w:t xml:space="preserve"> 20</w:t>
      </w:r>
      <w:r w:rsidR="00481D39">
        <w:rPr>
          <w:b/>
        </w:rPr>
        <w:t>22</w:t>
      </w:r>
      <w:bookmarkStart w:id="0" w:name="_GoBack"/>
      <w:bookmarkEnd w:id="0"/>
    </w:p>
    <w:p w:rsidR="00D257E9" w:rsidRDefault="00D257E9">
      <w:pPr>
        <w:rPr>
          <w:b/>
        </w:rPr>
      </w:pPr>
    </w:p>
    <w:p w:rsidR="00D257E9" w:rsidRDefault="004F579D" w:rsidP="001921C6">
      <w:pPr>
        <w:jc w:val="center"/>
        <w:rPr>
          <w:b/>
          <w:u w:val="single"/>
        </w:rPr>
      </w:pPr>
      <w:r>
        <w:rPr>
          <w:b/>
          <w:u w:val="single"/>
        </w:rPr>
        <w:t xml:space="preserve">Discretization of </w:t>
      </w:r>
      <w:r w:rsidR="00F32990">
        <w:rPr>
          <w:b/>
          <w:u w:val="single"/>
        </w:rPr>
        <w:t xml:space="preserve">Simplified </w:t>
      </w:r>
      <w:r>
        <w:rPr>
          <w:b/>
          <w:u w:val="single"/>
        </w:rPr>
        <w:t>Governing Equations</w:t>
      </w:r>
      <w:r w:rsidR="00A734DE">
        <w:rPr>
          <w:b/>
          <w:u w:val="single"/>
        </w:rPr>
        <w:t xml:space="preserve"> (cont.)</w:t>
      </w:r>
    </w:p>
    <w:p w:rsidR="00D323F9" w:rsidRDefault="00D323F9" w:rsidP="001921C6">
      <w:pPr>
        <w:jc w:val="center"/>
        <w:rPr>
          <w:b/>
          <w:u w:val="single"/>
        </w:rPr>
      </w:pPr>
    </w:p>
    <w:p w:rsidR="00D323F9" w:rsidRDefault="00D36B6B" w:rsidP="00D323F9">
      <w:r w:rsidRPr="00FE46AC">
        <w:rPr>
          <w:b/>
        </w:rPr>
        <w:t>(</w:t>
      </w:r>
      <w:r w:rsidR="0059075A">
        <w:rPr>
          <w:b/>
        </w:rPr>
        <w:t>5</w:t>
      </w:r>
      <w:r w:rsidR="00BA4EF1">
        <w:rPr>
          <w:b/>
        </w:rPr>
        <w:t>.</w:t>
      </w:r>
      <w:r w:rsidRPr="00FE46AC">
        <w:rPr>
          <w:b/>
        </w:rPr>
        <w:t>1)</w:t>
      </w:r>
      <w:r>
        <w:t xml:space="preserve"> </w:t>
      </w:r>
      <w:r w:rsidR="00FE46AC">
        <w:tab/>
      </w:r>
      <w:r w:rsidR="00D323F9" w:rsidRPr="00CC294F">
        <w:rPr>
          <w:u w:val="single"/>
        </w:rPr>
        <w:t>Create</w:t>
      </w:r>
      <w:r w:rsidR="00D459B4">
        <w:t xml:space="preserve"> a </w:t>
      </w:r>
      <w:r w:rsidR="00C74453">
        <w:t>weather forecast model that will predict the zonal wind at a future time under the conditions…</w:t>
      </w:r>
    </w:p>
    <w:p w:rsidR="00D323F9" w:rsidRDefault="00481D39" w:rsidP="00D323F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4pt;margin-top:1.2pt;width:104pt;height:46pt;z-index:251657216">
            <v:imagedata r:id="rId4" o:title=""/>
          </v:shape>
          <o:OLEObject Type="Embed" ProgID="Equation.3" ShapeID="_x0000_s1027" DrawAspect="Content" ObjectID="_1705232112" r:id="rId5"/>
        </w:object>
      </w:r>
    </w:p>
    <w:p w:rsidR="00D323F9" w:rsidRDefault="00D323F9" w:rsidP="00D323F9"/>
    <w:p w:rsidR="00D70191" w:rsidRDefault="00D70191" w:rsidP="00D323F9"/>
    <w:p w:rsidR="001A3DA4" w:rsidRDefault="001A3DA4" w:rsidP="00D323F9"/>
    <w:p w:rsidR="004E6E09" w:rsidRPr="00835063" w:rsidRDefault="00835063" w:rsidP="00D323F9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x,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=2.0 m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, 80 km ≤x ≤100 km; 0.0 m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otherwise</m:t>
          </m:r>
        </m:oMath>
      </m:oMathPara>
    </w:p>
    <w:p w:rsidR="00835063" w:rsidRDefault="00835063" w:rsidP="00D323F9"/>
    <w:p w:rsidR="00262572" w:rsidRDefault="008F0820" w:rsidP="00D323F9">
      <w:proofErr w:type="gramStart"/>
      <w:r>
        <w:t>where</w:t>
      </w:r>
      <w:proofErr w:type="gramEnd"/>
      <w:r>
        <w:t xml:space="preserve"> </w:t>
      </w:r>
      <w:r w:rsidR="00835063" w:rsidRPr="00487401">
        <w:rPr>
          <w:b/>
          <w:i/>
          <w:sz w:val="28"/>
          <w:szCs w:val="28"/>
        </w:rPr>
        <w:t>c</w:t>
      </w:r>
      <w:r w:rsidR="00835063">
        <w:t xml:space="preserve"> is</w:t>
      </w:r>
      <w:r>
        <w:t xml:space="preserve"> equal to </w:t>
      </w:r>
      <w:r w:rsidR="00835063">
        <w:t>15</w:t>
      </w:r>
      <w:r w:rsidR="00D459B4">
        <w:t xml:space="preserve"> m s</w:t>
      </w:r>
      <w:r w:rsidR="00D459B4" w:rsidRPr="00C40747">
        <w:rPr>
          <w:vertAlign w:val="superscript"/>
        </w:rPr>
        <w:t>-1</w:t>
      </w:r>
      <w:r w:rsidR="00780740">
        <w:t xml:space="preserve"> </w:t>
      </w:r>
      <w:r w:rsidR="006F4628">
        <w:t xml:space="preserve">as </w:t>
      </w:r>
      <w:r w:rsidR="006F4628" w:rsidRPr="00C71670">
        <w:rPr>
          <w:b/>
          <w:i/>
        </w:rPr>
        <w:t>x</w:t>
      </w:r>
      <w:r w:rsidR="006F4628">
        <w:t xml:space="preserve"> varies from </w:t>
      </w:r>
      <w:r w:rsidR="00835063">
        <w:rPr>
          <w:rFonts w:ascii="Symbol" w:hAnsi="Symbol"/>
        </w:rPr>
        <w:t></w:t>
      </w:r>
      <w:r w:rsidR="006F4628">
        <w:t xml:space="preserve"> to +</w:t>
      </w:r>
      <w:r w:rsidR="00835063">
        <w:t>7</w:t>
      </w:r>
      <w:r w:rsidR="00CF3083">
        <w:t>00 km</w:t>
      </w:r>
      <w:r w:rsidR="008D660A">
        <w:t xml:space="preserve"> </w:t>
      </w:r>
      <w:r w:rsidR="00835063">
        <w:t>using a horizontal grid spacing (</w:t>
      </w:r>
      <w:proofErr w:type="spellStart"/>
      <w:r w:rsidR="00835063">
        <w:t>Δx</w:t>
      </w:r>
      <w:proofErr w:type="spellEnd"/>
      <w:r w:rsidR="00835063">
        <w:t>) of 1 km and a time step (</w:t>
      </w:r>
      <w:proofErr w:type="spellStart"/>
      <w:r w:rsidR="00835063">
        <w:t>Δt</w:t>
      </w:r>
      <w:proofErr w:type="spellEnd"/>
      <w:r w:rsidR="00835063">
        <w:t>) of 30 s</w:t>
      </w:r>
      <w:r w:rsidR="00221443">
        <w:t xml:space="preserve">, with </w:t>
      </w:r>
      <w:r w:rsidR="00D47F4B" w:rsidRPr="007B6D74">
        <w:rPr>
          <w:i/>
        </w:rPr>
        <w:t>forward</w:t>
      </w:r>
      <w:r w:rsidR="00835063">
        <w:rPr>
          <w:i/>
        </w:rPr>
        <w:t xml:space="preserve">-in-time </w:t>
      </w:r>
      <w:r w:rsidR="00D47F4B">
        <w:t xml:space="preserve">and </w:t>
      </w:r>
      <w:r w:rsidR="00835063">
        <w:rPr>
          <w:i/>
        </w:rPr>
        <w:t>backward-in-space</w:t>
      </w:r>
      <w:r w:rsidR="00835063">
        <w:t xml:space="preserve"> differencing schemes</w:t>
      </w:r>
      <w:r w:rsidR="00D47F4B">
        <w:t>.</w:t>
      </w:r>
      <w:r w:rsidR="008D660A">
        <w:t xml:space="preserve"> </w:t>
      </w:r>
      <w:r w:rsidR="002C0FC5" w:rsidRPr="008C7357">
        <w:rPr>
          <w:u w:val="single"/>
        </w:rPr>
        <w:t>Note</w:t>
      </w:r>
      <w:r w:rsidR="002C0FC5">
        <w:t xml:space="preserve"> that the analytic function </w:t>
      </w:r>
      <w:r w:rsidR="003837A7">
        <w:t>for</w:t>
      </w:r>
      <w:r w:rsidR="002C0FC5">
        <w:t xml:space="preserve"> “</w:t>
      </w:r>
      <w:r w:rsidR="002C0FC5" w:rsidRPr="003837A7">
        <w:rPr>
          <w:i/>
        </w:rPr>
        <w:t>u</w:t>
      </w:r>
      <w:r w:rsidR="002C0FC5">
        <w:t xml:space="preserve">” is to be applied </w:t>
      </w:r>
      <w:r w:rsidR="002C0FC5" w:rsidRPr="00C67BDC">
        <w:rPr>
          <w:b/>
        </w:rPr>
        <w:t>only at the initial time</w:t>
      </w:r>
      <w:r w:rsidR="002C0FC5">
        <w:t xml:space="preserve"> (</w:t>
      </w:r>
      <w:r w:rsidR="002C0FC5" w:rsidRPr="00D539FA">
        <w:rPr>
          <w:i/>
          <w:highlight w:val="yellow"/>
        </w:rPr>
        <w:t>t</w:t>
      </w:r>
      <w:r w:rsidR="002C0FC5" w:rsidRPr="00D539FA">
        <w:rPr>
          <w:highlight w:val="yellow"/>
        </w:rPr>
        <w:t xml:space="preserve"> = </w:t>
      </w:r>
      <w:r w:rsidR="002C0FC5" w:rsidRPr="00D539FA">
        <w:rPr>
          <w:i/>
          <w:highlight w:val="yellow"/>
        </w:rPr>
        <w:t>t</w:t>
      </w:r>
      <w:r w:rsidR="002C0FC5" w:rsidRPr="00D539FA">
        <w:rPr>
          <w:i/>
          <w:highlight w:val="yellow"/>
          <w:vertAlign w:val="subscript"/>
        </w:rPr>
        <w:t>0</w:t>
      </w:r>
      <w:r w:rsidR="00B43A88" w:rsidRPr="00D539FA">
        <w:rPr>
          <w:highlight w:val="yellow"/>
        </w:rPr>
        <w:t xml:space="preserve"> = 0</w:t>
      </w:r>
      <w:r w:rsidR="00B43A88">
        <w:t>)</w:t>
      </w:r>
      <w:r w:rsidR="008C7357">
        <w:t xml:space="preserve">. </w:t>
      </w:r>
      <w:r w:rsidR="005726F9">
        <w:t xml:space="preserve">Integrate the model out </w:t>
      </w:r>
      <w:r w:rsidR="00B028D3">
        <w:t>through</w:t>
      </w:r>
      <w:r w:rsidR="005726F9">
        <w:t xml:space="preserve"> </w:t>
      </w:r>
      <w:r w:rsidR="00BE07BA">
        <w:t>15000 seconds</w:t>
      </w:r>
      <w:r w:rsidR="005726F9">
        <w:t xml:space="preserve"> and p</w:t>
      </w:r>
      <w:r w:rsidR="006F4628">
        <w:t xml:space="preserve">lot the </w:t>
      </w:r>
      <w:r w:rsidR="00003450">
        <w:t>exact (</w:t>
      </w:r>
      <w:r w:rsidR="00CB3779">
        <w:t>analytic</w:t>
      </w:r>
      <w:r w:rsidR="00003450">
        <w:t>)</w:t>
      </w:r>
      <w:r w:rsidR="00CB3779">
        <w:t xml:space="preserve"> and numerical </w:t>
      </w:r>
      <w:r w:rsidR="006F4628">
        <w:t>zonal wind component</w:t>
      </w:r>
      <w:r w:rsidR="003736EA">
        <w:t xml:space="preserve"> </w:t>
      </w:r>
      <w:r w:rsidR="00D66B5A">
        <w:t xml:space="preserve">at </w:t>
      </w:r>
      <w:r w:rsidR="005B2718">
        <w:t xml:space="preserve">the two forecast times </w:t>
      </w:r>
      <w:r w:rsidR="00D66B5A">
        <w:t xml:space="preserve">t = </w:t>
      </w:r>
      <w:r w:rsidR="004134A1">
        <w:t>900</w:t>
      </w:r>
      <w:r w:rsidR="00F30DF8">
        <w:t xml:space="preserve"> </w:t>
      </w:r>
      <w:r w:rsidR="00D66B5A">
        <w:t xml:space="preserve">and </w:t>
      </w:r>
      <w:r w:rsidR="004134A1">
        <w:t>15</w:t>
      </w:r>
      <w:r w:rsidR="004D3C6A">
        <w:t>0</w:t>
      </w:r>
      <w:r w:rsidR="004134A1">
        <w:t>0</w:t>
      </w:r>
      <w:r w:rsidR="004D3C6A">
        <w:t>0</w:t>
      </w:r>
      <w:r w:rsidR="004B673C">
        <w:t xml:space="preserve"> </w:t>
      </w:r>
      <w:r w:rsidR="004D3C6A">
        <w:t>seconds</w:t>
      </w:r>
      <w:r w:rsidR="004B673C">
        <w:t>.</w:t>
      </w:r>
    </w:p>
    <w:p w:rsidR="004E6675" w:rsidRDefault="004E6675" w:rsidP="00D323F9"/>
    <w:p w:rsidR="00262572" w:rsidRPr="00BE07BA" w:rsidRDefault="00262572" w:rsidP="00262572">
      <w:pPr>
        <w:ind w:left="720" w:firstLine="720"/>
      </w:pPr>
      <w:r>
        <w:t xml:space="preserve">[q5.1.1] </w:t>
      </w:r>
      <w:r w:rsidR="00BE07BA">
        <w:t xml:space="preserve">If we define the Courant number as </w:t>
      </w:r>
      <m:oMath>
        <m:r>
          <w:rPr>
            <w:rFonts w:ascii="Cambria Math" w:hAnsi="Cambria Math"/>
            <w:sz w:val="36"/>
            <w:szCs w:val="36"/>
          </w:rPr>
          <m:t>μ=c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Δt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Δx</m:t>
            </m:r>
          </m:den>
        </m:f>
      </m:oMath>
      <w:r w:rsidR="00BE07BA">
        <w:rPr>
          <w:sz w:val="36"/>
          <w:szCs w:val="36"/>
        </w:rPr>
        <w:t xml:space="preserve"> </w:t>
      </w:r>
      <w:r w:rsidR="00BE07BA">
        <w:t xml:space="preserve">, what is the Courant number for the given conditions in Problem (5.1) and what can you say about the stability </w:t>
      </w:r>
      <w:r w:rsidR="00234189">
        <w:t>of</w:t>
      </w:r>
      <w:r w:rsidR="00BE07BA">
        <w:t xml:space="preserve"> our problem given the results of Fig. 4.6 found in D&amp;VK?</w:t>
      </w:r>
    </w:p>
    <w:p w:rsidR="00CE308D" w:rsidRDefault="00CE308D" w:rsidP="00262572">
      <w:pPr>
        <w:ind w:left="720" w:firstLine="720"/>
      </w:pPr>
    </w:p>
    <w:p w:rsidR="00262572" w:rsidRDefault="00CE308D" w:rsidP="00BE07BA">
      <w:pPr>
        <w:ind w:left="720" w:firstLine="720"/>
      </w:pPr>
      <w:r>
        <w:t xml:space="preserve">[q5.1.2] </w:t>
      </w:r>
      <w:r w:rsidR="00BE07BA">
        <w:t xml:space="preserve">Create </w:t>
      </w:r>
      <w:r w:rsidR="00C618B1">
        <w:t xml:space="preserve">two </w:t>
      </w:r>
      <w:r w:rsidR="00BE07BA">
        <w:t xml:space="preserve">similar plots for the conditions given in Problem (5.1), except </w:t>
      </w:r>
      <w:r w:rsidR="00C618B1">
        <w:t>with</w:t>
      </w:r>
      <w:r w:rsidR="00BE07BA">
        <w:t xml:space="preserve"> the translation speed (</w:t>
      </w:r>
      <w:r w:rsidR="00BE07BA" w:rsidRPr="00487401">
        <w:rPr>
          <w:b/>
          <w:i/>
          <w:sz w:val="28"/>
          <w:szCs w:val="28"/>
        </w:rPr>
        <w:t>c</w:t>
      </w:r>
      <w:r w:rsidR="00BE07BA">
        <w:t xml:space="preserve">) </w:t>
      </w:r>
      <w:r w:rsidR="00BE07BA" w:rsidRPr="003F5F00">
        <w:rPr>
          <w:u w:val="single"/>
        </w:rPr>
        <w:t>increase</w:t>
      </w:r>
      <w:r w:rsidR="00C618B1" w:rsidRPr="003F5F00">
        <w:rPr>
          <w:u w:val="single"/>
        </w:rPr>
        <w:t>d</w:t>
      </w:r>
      <w:r w:rsidR="00BE07BA">
        <w:t xml:space="preserve"> to </w:t>
      </w:r>
      <w:r w:rsidR="00003450">
        <w:t>3</w:t>
      </w:r>
      <w:r w:rsidR="00BE07BA">
        <w:t>5 m s</w:t>
      </w:r>
      <w:r w:rsidR="00BE07BA" w:rsidRPr="00C40747">
        <w:rPr>
          <w:vertAlign w:val="superscript"/>
        </w:rPr>
        <w:t>-1</w:t>
      </w:r>
      <w:r w:rsidR="00BE07BA">
        <w:t>. What, if any, challenges and/or difficulties are encountered with the new condition on the translation speed?</w:t>
      </w:r>
    </w:p>
    <w:p w:rsidR="00846F81" w:rsidRDefault="00846F81" w:rsidP="00D323F9"/>
    <w:p w:rsidR="00004F36" w:rsidRDefault="00D36B6B" w:rsidP="00D323F9">
      <w:r w:rsidRPr="00FE46AC">
        <w:rPr>
          <w:b/>
        </w:rPr>
        <w:t>(</w:t>
      </w:r>
      <w:r w:rsidR="000273B0">
        <w:rPr>
          <w:b/>
        </w:rPr>
        <w:t>5</w:t>
      </w:r>
      <w:r w:rsidR="00BA4EF1">
        <w:rPr>
          <w:b/>
        </w:rPr>
        <w:t>.</w:t>
      </w:r>
      <w:r w:rsidRPr="00FE46AC">
        <w:rPr>
          <w:b/>
        </w:rPr>
        <w:t>2)</w:t>
      </w:r>
      <w:r w:rsidR="00FE46AC">
        <w:t xml:space="preserve"> </w:t>
      </w:r>
      <w:r w:rsidR="00FE46AC">
        <w:tab/>
      </w:r>
      <w:r w:rsidR="00826517">
        <w:t>Based on what you know about numerical s</w:t>
      </w:r>
      <w:r w:rsidR="00C618B1">
        <w:t xml:space="preserve">tability </w:t>
      </w:r>
      <w:r w:rsidR="0068690F">
        <w:t>applied to</w:t>
      </w:r>
      <w:r w:rsidR="00C618B1">
        <w:t xml:space="preserve"> the [q5.1.2]</w:t>
      </w:r>
      <w:r w:rsidR="00440382">
        <w:t xml:space="preserve"> example, how might you adjust your time step (</w:t>
      </w:r>
      <w:proofErr w:type="spellStart"/>
      <w:r w:rsidR="00440382">
        <w:t>Δt</w:t>
      </w:r>
      <w:proofErr w:type="spellEnd"/>
      <w:r w:rsidR="00440382">
        <w:t>) so</w:t>
      </w:r>
      <w:r w:rsidR="00826517">
        <w:t xml:space="preserve"> that you can make your computer </w:t>
      </w:r>
      <w:r w:rsidR="00774A5F">
        <w:t>weather</w:t>
      </w:r>
      <w:r w:rsidR="00826517">
        <w:t xml:space="preserve"> forecast</w:t>
      </w:r>
      <w:r w:rsidR="00771820">
        <w:t xml:space="preserve"> </w:t>
      </w:r>
      <w:r w:rsidR="00774A5F">
        <w:t xml:space="preserve">model </w:t>
      </w:r>
      <w:r w:rsidR="00771820">
        <w:t xml:space="preserve">march further into the time integration without having </w:t>
      </w:r>
      <w:r w:rsidR="00440382">
        <w:t>problems</w:t>
      </w:r>
      <w:r w:rsidR="00771820">
        <w:t>?</w:t>
      </w:r>
    </w:p>
    <w:p w:rsidR="00440382" w:rsidRDefault="00440382" w:rsidP="00D323F9"/>
    <w:p w:rsidR="00D36B6B" w:rsidRDefault="00543DE9" w:rsidP="00543DE9">
      <w:pPr>
        <w:ind w:left="720" w:firstLine="720"/>
      </w:pPr>
      <w:r>
        <w:t>[q</w:t>
      </w:r>
      <w:r w:rsidR="006D75F1">
        <w:t>5</w:t>
      </w:r>
      <w:r w:rsidR="00BA4EF1">
        <w:t>.</w:t>
      </w:r>
      <w:r>
        <w:t xml:space="preserve">2.1] </w:t>
      </w:r>
      <w:r w:rsidR="00003450">
        <w:t xml:space="preserve">Create </w:t>
      </w:r>
      <w:r w:rsidR="00C618B1">
        <w:t xml:space="preserve">two </w:t>
      </w:r>
      <w:r w:rsidR="00003450">
        <w:t xml:space="preserve">similar plots for the conditions given in [q5.1.2], except </w:t>
      </w:r>
      <w:r w:rsidR="00C618B1">
        <w:t>with</w:t>
      </w:r>
      <w:r w:rsidR="00003450">
        <w:t xml:space="preserve"> the time step (</w:t>
      </w:r>
      <w:proofErr w:type="spellStart"/>
      <w:proofErr w:type="gramStart"/>
      <w:r w:rsidR="00003450">
        <w:t>Δt</w:t>
      </w:r>
      <w:proofErr w:type="spellEnd"/>
      <w:proofErr w:type="gramEnd"/>
      <w:r w:rsidR="00003450">
        <w:t xml:space="preserve">) </w:t>
      </w:r>
      <w:r w:rsidR="00003450" w:rsidRPr="003F5F00">
        <w:rPr>
          <w:u w:val="single"/>
        </w:rPr>
        <w:t>decrease</w:t>
      </w:r>
      <w:r w:rsidR="00C618B1" w:rsidRPr="003F5F00">
        <w:rPr>
          <w:u w:val="single"/>
        </w:rPr>
        <w:t>d</w:t>
      </w:r>
      <w:r w:rsidR="00003450">
        <w:t xml:space="preserve"> to 10 s. What is the Courant number for these new conditions?</w:t>
      </w:r>
    </w:p>
    <w:p w:rsidR="0035066D" w:rsidRDefault="0035066D" w:rsidP="00543DE9">
      <w:pPr>
        <w:ind w:left="720" w:firstLine="720"/>
      </w:pPr>
    </w:p>
    <w:p w:rsidR="00543DE9" w:rsidRPr="00D323F9" w:rsidRDefault="00543DE9" w:rsidP="00543DE9">
      <w:pPr>
        <w:ind w:left="720" w:firstLine="720"/>
      </w:pPr>
      <w:r>
        <w:t>[q</w:t>
      </w:r>
      <w:r w:rsidR="006D75F1">
        <w:t>5</w:t>
      </w:r>
      <w:r w:rsidR="00BA4EF1">
        <w:t>.</w:t>
      </w:r>
      <w:r>
        <w:t xml:space="preserve">2.2] </w:t>
      </w:r>
      <w:proofErr w:type="gramStart"/>
      <w:r w:rsidR="00003450">
        <w:t>How</w:t>
      </w:r>
      <w:proofErr w:type="gramEnd"/>
      <w:r w:rsidR="00003450">
        <w:t xml:space="preserve"> do the numerical solutions </w:t>
      </w:r>
      <w:r w:rsidR="00310557">
        <w:t>of all three experiments {</w:t>
      </w:r>
      <w:r w:rsidR="000947E4">
        <w:t>Problem (5.1), [q5.1.2], and [q5.2.1]</w:t>
      </w:r>
      <w:r w:rsidR="00310557">
        <w:t>}</w:t>
      </w:r>
      <w:r w:rsidR="000947E4">
        <w:t xml:space="preserve"> </w:t>
      </w:r>
      <w:r w:rsidR="00003450">
        <w:t>handle the shape, amplitude</w:t>
      </w:r>
      <w:r w:rsidR="00695880">
        <w:t>,</w:t>
      </w:r>
      <w:r w:rsidR="00003450">
        <w:t xml:space="preserve"> and translation of the exact (analytic) solution</w:t>
      </w:r>
      <w:r w:rsidR="000947E4">
        <w:t>?</w:t>
      </w:r>
    </w:p>
    <w:sectPr w:rsidR="00543DE9" w:rsidRPr="00D323F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3450"/>
    <w:rsid w:val="00004B2C"/>
    <w:rsid w:val="00004F36"/>
    <w:rsid w:val="00017326"/>
    <w:rsid w:val="00027370"/>
    <w:rsid w:val="000273B0"/>
    <w:rsid w:val="0003563D"/>
    <w:rsid w:val="0003760E"/>
    <w:rsid w:val="00065766"/>
    <w:rsid w:val="00081CBC"/>
    <w:rsid w:val="00092CB8"/>
    <w:rsid w:val="000947E4"/>
    <w:rsid w:val="000B76AA"/>
    <w:rsid w:val="000D034F"/>
    <w:rsid w:val="000F33AD"/>
    <w:rsid w:val="001041F9"/>
    <w:rsid w:val="0011042E"/>
    <w:rsid w:val="00111D45"/>
    <w:rsid w:val="00113E60"/>
    <w:rsid w:val="00141B29"/>
    <w:rsid w:val="00144F9B"/>
    <w:rsid w:val="00145D0D"/>
    <w:rsid w:val="00152772"/>
    <w:rsid w:val="00153D39"/>
    <w:rsid w:val="0017360D"/>
    <w:rsid w:val="001840A8"/>
    <w:rsid w:val="001921C6"/>
    <w:rsid w:val="001A3DA4"/>
    <w:rsid w:val="001A7BED"/>
    <w:rsid w:val="001D682C"/>
    <w:rsid w:val="001F7559"/>
    <w:rsid w:val="00203B95"/>
    <w:rsid w:val="00221443"/>
    <w:rsid w:val="00234189"/>
    <w:rsid w:val="00245587"/>
    <w:rsid w:val="00262572"/>
    <w:rsid w:val="00267CC7"/>
    <w:rsid w:val="00285360"/>
    <w:rsid w:val="002B6474"/>
    <w:rsid w:val="002C0FC5"/>
    <w:rsid w:val="002C1B23"/>
    <w:rsid w:val="002D1840"/>
    <w:rsid w:val="00305EE8"/>
    <w:rsid w:val="00310557"/>
    <w:rsid w:val="0035066D"/>
    <w:rsid w:val="003736EA"/>
    <w:rsid w:val="003837A7"/>
    <w:rsid w:val="003A3B7A"/>
    <w:rsid w:val="003D7517"/>
    <w:rsid w:val="003F5F00"/>
    <w:rsid w:val="004058E3"/>
    <w:rsid w:val="00410422"/>
    <w:rsid w:val="0041058F"/>
    <w:rsid w:val="004134A1"/>
    <w:rsid w:val="0043180A"/>
    <w:rsid w:val="00440382"/>
    <w:rsid w:val="00442699"/>
    <w:rsid w:val="0046425C"/>
    <w:rsid w:val="00465854"/>
    <w:rsid w:val="00481D39"/>
    <w:rsid w:val="00487401"/>
    <w:rsid w:val="004B673C"/>
    <w:rsid w:val="004B7740"/>
    <w:rsid w:val="004D3C6A"/>
    <w:rsid w:val="004E6675"/>
    <w:rsid w:val="004E6E09"/>
    <w:rsid w:val="004F4E61"/>
    <w:rsid w:val="004F579D"/>
    <w:rsid w:val="005023BD"/>
    <w:rsid w:val="00520D08"/>
    <w:rsid w:val="00543DE9"/>
    <w:rsid w:val="005726F9"/>
    <w:rsid w:val="005853E0"/>
    <w:rsid w:val="0059075A"/>
    <w:rsid w:val="005B2718"/>
    <w:rsid w:val="005B29ED"/>
    <w:rsid w:val="00623413"/>
    <w:rsid w:val="00652968"/>
    <w:rsid w:val="00657A96"/>
    <w:rsid w:val="0066624F"/>
    <w:rsid w:val="0068690F"/>
    <w:rsid w:val="0068719D"/>
    <w:rsid w:val="00695880"/>
    <w:rsid w:val="006B6ECB"/>
    <w:rsid w:val="006C1426"/>
    <w:rsid w:val="006D6999"/>
    <w:rsid w:val="006D75F1"/>
    <w:rsid w:val="006D7D37"/>
    <w:rsid w:val="006E77E6"/>
    <w:rsid w:val="006F4628"/>
    <w:rsid w:val="0070709B"/>
    <w:rsid w:val="007164D4"/>
    <w:rsid w:val="00724157"/>
    <w:rsid w:val="00725157"/>
    <w:rsid w:val="007519C4"/>
    <w:rsid w:val="007639EE"/>
    <w:rsid w:val="0077087C"/>
    <w:rsid w:val="00771820"/>
    <w:rsid w:val="00774A5F"/>
    <w:rsid w:val="0078002A"/>
    <w:rsid w:val="00780740"/>
    <w:rsid w:val="007B6D74"/>
    <w:rsid w:val="007E5DEA"/>
    <w:rsid w:val="00826517"/>
    <w:rsid w:val="00835063"/>
    <w:rsid w:val="00846F81"/>
    <w:rsid w:val="008515C8"/>
    <w:rsid w:val="008B5676"/>
    <w:rsid w:val="008C2D40"/>
    <w:rsid w:val="008C7357"/>
    <w:rsid w:val="008D660A"/>
    <w:rsid w:val="008E5B02"/>
    <w:rsid w:val="008E7239"/>
    <w:rsid w:val="008F0820"/>
    <w:rsid w:val="008F7F79"/>
    <w:rsid w:val="009051D6"/>
    <w:rsid w:val="00911968"/>
    <w:rsid w:val="00942CA5"/>
    <w:rsid w:val="00957413"/>
    <w:rsid w:val="00970406"/>
    <w:rsid w:val="009A148E"/>
    <w:rsid w:val="009A7703"/>
    <w:rsid w:val="009B44FD"/>
    <w:rsid w:val="009D5929"/>
    <w:rsid w:val="009F0A0B"/>
    <w:rsid w:val="00A12043"/>
    <w:rsid w:val="00A21348"/>
    <w:rsid w:val="00A45A30"/>
    <w:rsid w:val="00A61DF7"/>
    <w:rsid w:val="00A734DE"/>
    <w:rsid w:val="00AA573B"/>
    <w:rsid w:val="00AF75E9"/>
    <w:rsid w:val="00B028D3"/>
    <w:rsid w:val="00B234B3"/>
    <w:rsid w:val="00B43A88"/>
    <w:rsid w:val="00B8638C"/>
    <w:rsid w:val="00B8740E"/>
    <w:rsid w:val="00BA4EF1"/>
    <w:rsid w:val="00BE07BA"/>
    <w:rsid w:val="00BE1A14"/>
    <w:rsid w:val="00BE2C12"/>
    <w:rsid w:val="00C1289F"/>
    <w:rsid w:val="00C34C0B"/>
    <w:rsid w:val="00C40747"/>
    <w:rsid w:val="00C618B1"/>
    <w:rsid w:val="00C67BDC"/>
    <w:rsid w:val="00C71670"/>
    <w:rsid w:val="00C74453"/>
    <w:rsid w:val="00C75F10"/>
    <w:rsid w:val="00C92B77"/>
    <w:rsid w:val="00CB146E"/>
    <w:rsid w:val="00CB3779"/>
    <w:rsid w:val="00CC294F"/>
    <w:rsid w:val="00CD02B2"/>
    <w:rsid w:val="00CE2263"/>
    <w:rsid w:val="00CE308D"/>
    <w:rsid w:val="00CF3083"/>
    <w:rsid w:val="00D02542"/>
    <w:rsid w:val="00D13F5F"/>
    <w:rsid w:val="00D257E9"/>
    <w:rsid w:val="00D323F9"/>
    <w:rsid w:val="00D36B6B"/>
    <w:rsid w:val="00D459B4"/>
    <w:rsid w:val="00D47F4B"/>
    <w:rsid w:val="00D539FA"/>
    <w:rsid w:val="00D66B5A"/>
    <w:rsid w:val="00D70191"/>
    <w:rsid w:val="00D74E38"/>
    <w:rsid w:val="00D77237"/>
    <w:rsid w:val="00D8519C"/>
    <w:rsid w:val="00D87AFB"/>
    <w:rsid w:val="00D93E2C"/>
    <w:rsid w:val="00DA2C7A"/>
    <w:rsid w:val="00DA7462"/>
    <w:rsid w:val="00DB1369"/>
    <w:rsid w:val="00DE1E57"/>
    <w:rsid w:val="00DF47A6"/>
    <w:rsid w:val="00E32358"/>
    <w:rsid w:val="00E355C5"/>
    <w:rsid w:val="00E37C06"/>
    <w:rsid w:val="00E82D8B"/>
    <w:rsid w:val="00EA6E9F"/>
    <w:rsid w:val="00EB01E6"/>
    <w:rsid w:val="00EC003E"/>
    <w:rsid w:val="00EC1CBE"/>
    <w:rsid w:val="00EC5C17"/>
    <w:rsid w:val="00EF2999"/>
    <w:rsid w:val="00F20383"/>
    <w:rsid w:val="00F30DF8"/>
    <w:rsid w:val="00F32990"/>
    <w:rsid w:val="00F372A4"/>
    <w:rsid w:val="00F53B75"/>
    <w:rsid w:val="00F66F76"/>
    <w:rsid w:val="00F67FC2"/>
    <w:rsid w:val="00F96FD4"/>
    <w:rsid w:val="00FB7ACF"/>
    <w:rsid w:val="00FD2DDB"/>
    <w:rsid w:val="00FE46A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F3C9CB"/>
  <w15:chartTrackingRefBased/>
  <w15:docId w15:val="{7688A420-84AE-4186-9F7C-3A9A27D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4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5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3</cp:revision>
  <cp:lastPrinted>2006-02-20T15:21:00Z</cp:lastPrinted>
  <dcterms:created xsi:type="dcterms:W3CDTF">2022-02-01T19:48:00Z</dcterms:created>
  <dcterms:modified xsi:type="dcterms:W3CDTF">2022-02-01T19:49:00Z</dcterms:modified>
</cp:coreProperties>
</file>